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9427D" w:rsidRDefault="00B57E2C">
      <w:pPr>
        <w:rPr>
          <w:b/>
          <w:sz w:val="28"/>
          <w:szCs w:val="28"/>
        </w:rPr>
      </w:pPr>
      <w:r>
        <w:rPr>
          <w:b/>
          <w:noProof/>
          <w:sz w:val="28"/>
          <w:szCs w:val="28"/>
          <w:lang w:eastAsia="en-US"/>
        </w:rPr>
        <w:drawing>
          <wp:inline distT="0" distB="0" distL="0" distR="0">
            <wp:extent cx="6464300" cy="1905000"/>
            <wp:effectExtent l="25400" t="0" r="0" b="0"/>
            <wp:docPr id="2" name="Picture 1" descr="::Dropbox:Production:Emergence Foundation: _Admin:_Logos:ef-document-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Production:Emergence Foundation: _Admin:_Logos:ef-document-header.png"/>
                    <pic:cNvPicPr>
                      <a:picLocks noChangeAspect="1" noChangeArrowheads="1"/>
                    </pic:cNvPicPr>
                  </pic:nvPicPr>
                  <pic:blipFill>
                    <a:blip r:embed="rId7"/>
                    <a:srcRect/>
                    <a:stretch>
                      <a:fillRect/>
                    </a:stretch>
                  </pic:blipFill>
                  <pic:spPr bwMode="auto">
                    <a:xfrm>
                      <a:off x="0" y="0"/>
                      <a:ext cx="6464300" cy="1905000"/>
                    </a:xfrm>
                    <a:prstGeom prst="rect">
                      <a:avLst/>
                    </a:prstGeom>
                    <a:noFill/>
                    <a:ln w="9525">
                      <a:noFill/>
                      <a:miter lim="800000"/>
                      <a:headEnd/>
                      <a:tailEnd/>
                    </a:ln>
                  </pic:spPr>
                </pic:pic>
              </a:graphicData>
            </a:graphic>
          </wp:inline>
        </w:drawing>
      </w:r>
    </w:p>
    <w:p w:rsidR="00B57E2C" w:rsidRDefault="00B57E2C">
      <w:pPr>
        <w:rPr>
          <w:b/>
          <w:sz w:val="28"/>
          <w:szCs w:val="28"/>
        </w:rPr>
      </w:pPr>
    </w:p>
    <w:p w:rsidR="00B57E2C" w:rsidRDefault="00B57E2C">
      <w:pPr>
        <w:rPr>
          <w:b/>
          <w:sz w:val="28"/>
          <w:szCs w:val="28"/>
        </w:rPr>
      </w:pPr>
    </w:p>
    <w:p w:rsidR="00C9427D" w:rsidRDefault="00C9427D">
      <w:pPr>
        <w:rPr>
          <w:b/>
          <w:sz w:val="28"/>
          <w:szCs w:val="28"/>
        </w:rPr>
      </w:pPr>
    </w:p>
    <w:p w:rsidR="00C9427D" w:rsidRDefault="00534947">
      <w:pPr>
        <w:jc w:val="center"/>
        <w:rPr>
          <w:b/>
          <w:color w:val="FF0000"/>
          <w:sz w:val="28"/>
          <w:szCs w:val="28"/>
        </w:rPr>
      </w:pPr>
      <w:r>
        <w:rPr>
          <w:rFonts w:ascii="Arial" w:eastAsia="Arial" w:hAnsi="Arial" w:cs="Arial"/>
          <w:b/>
          <w:sz w:val="56"/>
          <w:szCs w:val="56"/>
        </w:rPr>
        <w:t>GUIDANCE FOR APPLICANTS</w:t>
      </w:r>
    </w:p>
    <w:p w:rsidR="00C9427D" w:rsidRDefault="00C9427D">
      <w:pPr>
        <w:jc w:val="center"/>
        <w:rPr>
          <w:b/>
          <w:color w:val="FF0000"/>
          <w:sz w:val="28"/>
          <w:szCs w:val="28"/>
        </w:rPr>
      </w:pPr>
    </w:p>
    <w:p w:rsidR="00C9427D" w:rsidRDefault="00534947">
      <w:pPr>
        <w:pBdr>
          <w:top w:val="nil"/>
          <w:left w:val="nil"/>
          <w:bottom w:val="nil"/>
          <w:right w:val="nil"/>
          <w:between w:val="nil"/>
        </w:pBdr>
        <w:shd w:val="clear" w:color="auto" w:fill="FFFFFF"/>
        <w:rPr>
          <w:color w:val="3C4043"/>
          <w:sz w:val="22"/>
          <w:szCs w:val="22"/>
          <w:highlight w:val="white"/>
        </w:rPr>
      </w:pPr>
      <w:r>
        <w:rPr>
          <w:color w:val="3C4043"/>
          <w:sz w:val="22"/>
          <w:szCs w:val="22"/>
          <w:highlight w:val="white"/>
        </w:rPr>
        <w:t>In this section you can find various supporting documents to assist you in both considering whether to apply and how to prepare an Expression of Interest form and a Full Application form.</w:t>
      </w:r>
    </w:p>
    <w:p w:rsidR="00C9427D" w:rsidRDefault="00C9427D">
      <w:pPr>
        <w:pBdr>
          <w:top w:val="nil"/>
          <w:left w:val="nil"/>
          <w:bottom w:val="nil"/>
          <w:right w:val="nil"/>
          <w:between w:val="nil"/>
        </w:pBdr>
        <w:shd w:val="clear" w:color="auto" w:fill="FFFFFF"/>
        <w:rPr>
          <w:color w:val="323641"/>
          <w:sz w:val="22"/>
          <w:szCs w:val="22"/>
        </w:rPr>
      </w:pPr>
    </w:p>
    <w:p w:rsidR="00C9427D" w:rsidRDefault="00534947">
      <w:pPr>
        <w:pBdr>
          <w:top w:val="nil"/>
          <w:left w:val="nil"/>
          <w:bottom w:val="nil"/>
          <w:right w:val="nil"/>
          <w:between w:val="nil"/>
        </w:pBdr>
        <w:shd w:val="clear" w:color="auto" w:fill="FFFFFF"/>
        <w:rPr>
          <w:color w:val="323641"/>
          <w:sz w:val="22"/>
          <w:szCs w:val="22"/>
        </w:rPr>
      </w:pPr>
      <w:r>
        <w:rPr>
          <w:color w:val="3C4043"/>
          <w:sz w:val="22"/>
          <w:szCs w:val="22"/>
          <w:highlight w:val="white"/>
        </w:rPr>
        <w:t>NB Please read this Guidance for Applicants carefully. You should find here all the information you need concerning eligibility and how both your Expression of Interest Form and your Full Application will be assessed.</w:t>
      </w:r>
    </w:p>
    <w:p w:rsidR="00C9427D" w:rsidRDefault="00C9427D">
      <w:pPr>
        <w:jc w:val="center"/>
        <w:rPr>
          <w:b/>
          <w:color w:val="FF0000"/>
          <w:sz w:val="28"/>
          <w:szCs w:val="28"/>
        </w:rPr>
      </w:pPr>
    </w:p>
    <w:p w:rsidR="00C9427D" w:rsidRDefault="00534947">
      <w:pPr>
        <w:rPr>
          <w:b/>
          <w:sz w:val="28"/>
          <w:szCs w:val="28"/>
        </w:rPr>
      </w:pPr>
      <w:r>
        <w:rPr>
          <w:b/>
          <w:sz w:val="28"/>
          <w:szCs w:val="28"/>
        </w:rPr>
        <w:t xml:space="preserve">Background to our fund </w:t>
      </w:r>
    </w:p>
    <w:p w:rsidR="00C9427D" w:rsidRDefault="00C9427D">
      <w:pPr>
        <w:rPr>
          <w:sz w:val="22"/>
          <w:szCs w:val="22"/>
        </w:rPr>
      </w:pPr>
    </w:p>
    <w:p w:rsidR="00C9427D" w:rsidRDefault="00534947">
      <w:pPr>
        <w:jc w:val="both"/>
        <w:rPr>
          <w:sz w:val="22"/>
          <w:szCs w:val="22"/>
        </w:rPr>
      </w:pPr>
      <w:r>
        <w:rPr>
          <w:sz w:val="22"/>
          <w:szCs w:val="22"/>
        </w:rPr>
        <w:t xml:space="preserve">After a careful review of the Foundation’s activities we set up this fund beginning in early 2018. In developing it, the views of our </w:t>
      </w:r>
      <w:r w:rsidR="00BC12C8">
        <w:rPr>
          <w:sz w:val="22"/>
          <w:szCs w:val="22"/>
        </w:rPr>
        <w:t>S</w:t>
      </w:r>
      <w:r>
        <w:rPr>
          <w:sz w:val="22"/>
          <w:szCs w:val="22"/>
        </w:rPr>
        <w:t xml:space="preserve">takeholders were given prominence. </w:t>
      </w:r>
    </w:p>
    <w:p w:rsidR="00C9427D" w:rsidRDefault="00C9427D">
      <w:pPr>
        <w:jc w:val="both"/>
        <w:rPr>
          <w:sz w:val="22"/>
          <w:szCs w:val="22"/>
        </w:rPr>
      </w:pPr>
    </w:p>
    <w:p w:rsidR="00C9427D" w:rsidRDefault="00534947">
      <w:pPr>
        <w:jc w:val="both"/>
        <w:rPr>
          <w:sz w:val="22"/>
          <w:szCs w:val="22"/>
        </w:rPr>
      </w:pPr>
      <w:r>
        <w:rPr>
          <w:sz w:val="22"/>
          <w:szCs w:val="22"/>
        </w:rPr>
        <w:t>Our plan is to distribute relatively small grants to individuals and organisations of £1,000 up to £25,000 between 2018 and 2022.</w:t>
      </w:r>
    </w:p>
    <w:p w:rsidR="00C9427D" w:rsidRDefault="00C9427D">
      <w:pPr>
        <w:rPr>
          <w:b/>
          <w:sz w:val="22"/>
          <w:szCs w:val="22"/>
        </w:rPr>
      </w:pPr>
    </w:p>
    <w:p w:rsidR="00C9427D" w:rsidRDefault="00534947">
      <w:pPr>
        <w:rPr>
          <w:b/>
          <w:sz w:val="28"/>
          <w:szCs w:val="28"/>
        </w:rPr>
      </w:pPr>
      <w:r>
        <w:rPr>
          <w:b/>
          <w:sz w:val="28"/>
          <w:szCs w:val="28"/>
        </w:rPr>
        <w:t>Our aims</w:t>
      </w:r>
    </w:p>
    <w:p w:rsidR="00C9427D" w:rsidRDefault="00C9427D">
      <w:pPr>
        <w:rPr>
          <w:sz w:val="22"/>
          <w:szCs w:val="22"/>
        </w:rPr>
      </w:pPr>
    </w:p>
    <w:p w:rsidR="00C9427D" w:rsidRDefault="00534947" w:rsidP="00BC12C8">
      <w:pPr>
        <w:rPr>
          <w:sz w:val="22"/>
          <w:szCs w:val="22"/>
        </w:rPr>
      </w:pPr>
      <w:r>
        <w:rPr>
          <w:sz w:val="22"/>
          <w:szCs w:val="22"/>
        </w:rPr>
        <w:t>Emergence Foundation wants to support projects that improve the quality of life of individuals, enhance communities and benefit the environment: projects which bring about a shift in consciousness and perspective based on the fundamental unity of all life, providing a force of positive change in the world.</w:t>
      </w:r>
    </w:p>
    <w:p w:rsidR="00C9427D" w:rsidRDefault="00C9427D">
      <w:pPr>
        <w:jc w:val="both"/>
        <w:rPr>
          <w:sz w:val="22"/>
          <w:szCs w:val="22"/>
        </w:rPr>
      </w:pPr>
    </w:p>
    <w:p w:rsidR="00C9427D" w:rsidRDefault="00534947">
      <w:pPr>
        <w:jc w:val="both"/>
        <w:rPr>
          <w:sz w:val="22"/>
          <w:szCs w:val="22"/>
        </w:rPr>
      </w:pPr>
      <w:r>
        <w:rPr>
          <w:sz w:val="22"/>
          <w:szCs w:val="22"/>
        </w:rPr>
        <w:t xml:space="preserve">All projects must be educational in nature and for public benefit. </w:t>
      </w:r>
    </w:p>
    <w:p w:rsidR="00C9427D" w:rsidRDefault="00C9427D">
      <w:pPr>
        <w:pBdr>
          <w:top w:val="nil"/>
          <w:left w:val="nil"/>
          <w:bottom w:val="nil"/>
          <w:right w:val="nil"/>
          <w:between w:val="nil"/>
        </w:pBdr>
        <w:shd w:val="clear" w:color="auto" w:fill="FFFFFF"/>
        <w:rPr>
          <w:b/>
          <w:color w:val="000000"/>
          <w:sz w:val="22"/>
          <w:szCs w:val="22"/>
        </w:rPr>
      </w:pPr>
    </w:p>
    <w:p w:rsidR="00C9427D" w:rsidRDefault="00534947">
      <w:pPr>
        <w:pBdr>
          <w:top w:val="nil"/>
          <w:left w:val="nil"/>
          <w:bottom w:val="nil"/>
          <w:right w:val="nil"/>
          <w:between w:val="nil"/>
        </w:pBdr>
        <w:shd w:val="clear" w:color="auto" w:fill="FFFFFF"/>
        <w:rPr>
          <w:color w:val="0000FF"/>
          <w:sz w:val="22"/>
          <w:szCs w:val="22"/>
        </w:rPr>
      </w:pPr>
      <w:r>
        <w:rPr>
          <w:color w:val="000000"/>
          <w:sz w:val="22"/>
          <w:szCs w:val="22"/>
        </w:rPr>
        <w:t>As part of the application process we will, naturally, ask you to show how your project fits with these aims</w:t>
      </w:r>
      <w:r>
        <w:rPr>
          <w:color w:val="0000FF"/>
          <w:sz w:val="22"/>
          <w:szCs w:val="22"/>
        </w:rPr>
        <w:t>.</w:t>
      </w:r>
    </w:p>
    <w:p w:rsidR="00C9427D" w:rsidRDefault="00C9427D">
      <w:pPr>
        <w:widowControl w:val="0"/>
        <w:rPr>
          <w:b/>
          <w:sz w:val="22"/>
          <w:szCs w:val="22"/>
        </w:rPr>
      </w:pPr>
    </w:p>
    <w:p w:rsidR="00C9427D" w:rsidRDefault="00534947">
      <w:pPr>
        <w:widowControl w:val="0"/>
        <w:rPr>
          <w:b/>
          <w:sz w:val="28"/>
          <w:szCs w:val="28"/>
        </w:rPr>
      </w:pPr>
      <w:r>
        <w:rPr>
          <w:b/>
          <w:sz w:val="28"/>
          <w:szCs w:val="28"/>
        </w:rPr>
        <w:t>Outcomes</w:t>
      </w:r>
    </w:p>
    <w:p w:rsidR="00C9427D" w:rsidRDefault="00C9427D">
      <w:pPr>
        <w:widowControl w:val="0"/>
        <w:jc w:val="both"/>
        <w:rPr>
          <w:sz w:val="22"/>
          <w:szCs w:val="22"/>
        </w:rPr>
      </w:pPr>
    </w:p>
    <w:p w:rsidR="00C9427D" w:rsidRDefault="00534947">
      <w:pPr>
        <w:widowControl w:val="0"/>
        <w:jc w:val="both"/>
        <w:rPr>
          <w:sz w:val="22"/>
          <w:szCs w:val="22"/>
        </w:rPr>
      </w:pPr>
      <w:r>
        <w:rPr>
          <w:sz w:val="22"/>
          <w:szCs w:val="22"/>
        </w:rPr>
        <w:t xml:space="preserve">Emergence Foundation intends their funding to: </w:t>
      </w:r>
    </w:p>
    <w:p w:rsidR="00C9427D" w:rsidRDefault="00C9427D">
      <w:pPr>
        <w:widowControl w:val="0"/>
        <w:rPr>
          <w:sz w:val="22"/>
          <w:szCs w:val="22"/>
        </w:rPr>
      </w:pPr>
    </w:p>
    <w:p w:rsidR="00C9427D" w:rsidRDefault="00534947" w:rsidP="000124C8">
      <w:pPr>
        <w:widowControl w:val="0"/>
        <w:ind w:left="567" w:hanging="567"/>
        <w:rPr>
          <w:sz w:val="22"/>
          <w:szCs w:val="22"/>
          <w:highlight w:val="magenta"/>
        </w:rPr>
      </w:pPr>
      <w:r>
        <w:rPr>
          <w:sz w:val="22"/>
          <w:szCs w:val="22"/>
        </w:rPr>
        <w:t>1.</w:t>
      </w:r>
      <w:r>
        <w:rPr>
          <w:sz w:val="22"/>
          <w:szCs w:val="22"/>
        </w:rPr>
        <w:tab/>
        <w:t>Enhance beneficiaries’ inner enrichment, sense of meaning and purpose in life: catalysing conscious moral and spiritual development through a heartfelt connection to ‘other(s)’, nature, life, and a motivation to contribute positively to the future</w:t>
      </w:r>
    </w:p>
    <w:p w:rsidR="00C9427D" w:rsidRDefault="00C9427D">
      <w:pPr>
        <w:widowControl w:val="0"/>
        <w:ind w:left="567" w:hanging="567"/>
        <w:jc w:val="both"/>
        <w:rPr>
          <w:sz w:val="22"/>
          <w:szCs w:val="22"/>
        </w:rPr>
      </w:pPr>
    </w:p>
    <w:p w:rsidR="00C9427D" w:rsidRDefault="00534947" w:rsidP="000124C8">
      <w:pPr>
        <w:widowControl w:val="0"/>
        <w:ind w:left="567" w:hanging="567"/>
        <w:rPr>
          <w:sz w:val="22"/>
          <w:szCs w:val="22"/>
          <w:highlight w:val="magenta"/>
        </w:rPr>
      </w:pPr>
      <w:r>
        <w:rPr>
          <w:sz w:val="22"/>
          <w:szCs w:val="22"/>
        </w:rPr>
        <w:t>2.</w:t>
      </w:r>
      <w:r>
        <w:rPr>
          <w:sz w:val="22"/>
          <w:szCs w:val="22"/>
        </w:rPr>
        <w:tab/>
        <w:t xml:space="preserve">Create/inspire in beneficiaries the qualities of courage, inner strength and a commitment to improving the lives of others </w:t>
      </w:r>
    </w:p>
    <w:p w:rsidR="00C9427D" w:rsidRDefault="00C9427D">
      <w:pPr>
        <w:widowControl w:val="0"/>
        <w:ind w:left="567" w:hanging="567"/>
        <w:jc w:val="both"/>
        <w:rPr>
          <w:sz w:val="22"/>
          <w:szCs w:val="22"/>
        </w:rPr>
      </w:pPr>
    </w:p>
    <w:p w:rsidR="00C9427D" w:rsidRDefault="00534947" w:rsidP="000124C8">
      <w:pPr>
        <w:widowControl w:val="0"/>
        <w:ind w:left="567" w:hanging="567"/>
        <w:rPr>
          <w:sz w:val="22"/>
          <w:szCs w:val="22"/>
        </w:rPr>
      </w:pPr>
      <w:r>
        <w:rPr>
          <w:sz w:val="22"/>
          <w:szCs w:val="22"/>
        </w:rPr>
        <w:t xml:space="preserve">3. </w:t>
      </w:r>
      <w:r>
        <w:rPr>
          <w:sz w:val="22"/>
          <w:szCs w:val="22"/>
        </w:rPr>
        <w:tab/>
        <w:t xml:space="preserve">Enable beneficiaries to discover a more holistic, integrated relationship to life; to collaborate with others in order to counter the fragmentation, alienation and partisan attitudes so prevalent </w:t>
      </w:r>
    </w:p>
    <w:p w:rsidR="00C9427D" w:rsidRDefault="00C9427D">
      <w:pPr>
        <w:widowControl w:val="0"/>
        <w:pBdr>
          <w:top w:val="nil"/>
          <w:left w:val="nil"/>
          <w:bottom w:val="nil"/>
          <w:right w:val="nil"/>
          <w:between w:val="nil"/>
        </w:pBdr>
        <w:ind w:left="567" w:hanging="567"/>
        <w:jc w:val="both"/>
        <w:rPr>
          <w:color w:val="000000"/>
          <w:sz w:val="22"/>
          <w:szCs w:val="22"/>
        </w:rPr>
      </w:pPr>
    </w:p>
    <w:p w:rsidR="00C9427D" w:rsidRDefault="00534947" w:rsidP="000124C8">
      <w:pPr>
        <w:widowControl w:val="0"/>
        <w:ind w:left="567" w:hanging="567"/>
        <w:rPr>
          <w:sz w:val="22"/>
          <w:szCs w:val="22"/>
        </w:rPr>
      </w:pPr>
      <w:r>
        <w:rPr>
          <w:sz w:val="22"/>
          <w:szCs w:val="22"/>
        </w:rPr>
        <w:t>4.</w:t>
      </w:r>
      <w:r>
        <w:rPr>
          <w:sz w:val="22"/>
          <w:szCs w:val="22"/>
        </w:rPr>
        <w:tab/>
        <w:t xml:space="preserve">Address the current moral, spiritual, cultural, and/or environmental crises that endanger humanity and all of life, by developing practical, measurable, holistic solutions </w:t>
      </w:r>
    </w:p>
    <w:p w:rsidR="00C9427D" w:rsidRDefault="00C9427D">
      <w:pPr>
        <w:jc w:val="both"/>
        <w:rPr>
          <w:b/>
          <w:sz w:val="22"/>
          <w:szCs w:val="22"/>
        </w:rPr>
      </w:pPr>
    </w:p>
    <w:p w:rsidR="00C9427D" w:rsidRDefault="00534947" w:rsidP="000124C8">
      <w:pPr>
        <w:rPr>
          <w:sz w:val="22"/>
          <w:szCs w:val="22"/>
        </w:rPr>
      </w:pPr>
      <w:r>
        <w:rPr>
          <w:sz w:val="22"/>
          <w:szCs w:val="22"/>
        </w:rPr>
        <w:t xml:space="preserve">As an applicant you will need to say which of these outcomes you will be delivering – at least one – and how. </w:t>
      </w:r>
    </w:p>
    <w:p w:rsidR="00C9427D" w:rsidRDefault="00C9427D">
      <w:pPr>
        <w:jc w:val="both"/>
        <w:rPr>
          <w:b/>
          <w:color w:val="000000"/>
          <w:sz w:val="28"/>
          <w:szCs w:val="28"/>
        </w:rPr>
      </w:pPr>
    </w:p>
    <w:p w:rsidR="00C9427D" w:rsidRDefault="00534947">
      <w:pPr>
        <w:jc w:val="both"/>
        <w:rPr>
          <w:b/>
          <w:color w:val="000000"/>
          <w:sz w:val="28"/>
          <w:szCs w:val="28"/>
        </w:rPr>
      </w:pPr>
      <w:r>
        <w:rPr>
          <w:b/>
          <w:sz w:val="28"/>
          <w:szCs w:val="28"/>
        </w:rPr>
        <w:t>Examples</w:t>
      </w:r>
      <w:r>
        <w:rPr>
          <w:b/>
          <w:color w:val="000000"/>
          <w:sz w:val="28"/>
          <w:szCs w:val="28"/>
        </w:rPr>
        <w:t xml:space="preserve"> of projects we wish to support</w:t>
      </w:r>
    </w:p>
    <w:p w:rsidR="00C9427D" w:rsidRDefault="00C9427D">
      <w:pPr>
        <w:jc w:val="both"/>
        <w:rPr>
          <w:b/>
          <w:color w:val="000000"/>
          <w:sz w:val="22"/>
          <w:szCs w:val="22"/>
        </w:rPr>
      </w:pPr>
    </w:p>
    <w:p w:rsidR="00C9427D" w:rsidRDefault="00534947">
      <w:pPr>
        <w:rPr>
          <w:color w:val="000000"/>
          <w:sz w:val="22"/>
          <w:szCs w:val="22"/>
        </w:rPr>
      </w:pPr>
      <w:r>
        <w:rPr>
          <w:color w:val="000000"/>
          <w:sz w:val="22"/>
          <w:szCs w:val="22"/>
        </w:rPr>
        <w:t xml:space="preserve">The following examples are given to provide some further guidance of the kind of projects we wish to support. These are only examples, though, and not exhaustive. </w:t>
      </w:r>
    </w:p>
    <w:p w:rsidR="00C9427D" w:rsidRDefault="00C9427D">
      <w:pPr>
        <w:rPr>
          <w:color w:val="000000"/>
          <w:sz w:val="22"/>
          <w:szCs w:val="22"/>
        </w:rPr>
      </w:pPr>
    </w:p>
    <w:p w:rsidR="00C9427D" w:rsidRDefault="00534947">
      <w:pPr>
        <w:rPr>
          <w:sz w:val="22"/>
          <w:szCs w:val="22"/>
        </w:rPr>
      </w:pPr>
      <w:r>
        <w:rPr>
          <w:sz w:val="22"/>
          <w:szCs w:val="22"/>
        </w:rPr>
        <w:t xml:space="preserve">We would like, however, to ask you to consider whether your project fits within one or more of these 7 categories and, in making your application, identify which ones. If you feel it does not fit within any, then it will be particularly important to show how it delivers on our </w:t>
      </w:r>
      <w:r>
        <w:rPr>
          <w:b/>
          <w:sz w:val="22"/>
          <w:szCs w:val="22"/>
        </w:rPr>
        <w:t>aims</w:t>
      </w:r>
      <w:r>
        <w:rPr>
          <w:sz w:val="22"/>
          <w:szCs w:val="22"/>
        </w:rPr>
        <w:t xml:space="preserve"> and at least one of the </w:t>
      </w:r>
      <w:r>
        <w:rPr>
          <w:b/>
          <w:sz w:val="22"/>
          <w:szCs w:val="22"/>
        </w:rPr>
        <w:t>outcomes</w:t>
      </w:r>
      <w:r>
        <w:rPr>
          <w:sz w:val="22"/>
          <w:szCs w:val="22"/>
        </w:rPr>
        <w:t xml:space="preserve"> set out above.</w:t>
      </w:r>
      <w:r>
        <w:rPr>
          <w:color w:val="000000"/>
          <w:sz w:val="22"/>
          <w:szCs w:val="22"/>
        </w:rPr>
        <w:t xml:space="preserve"> </w:t>
      </w:r>
    </w:p>
    <w:p w:rsidR="00C9427D" w:rsidRDefault="00C9427D">
      <w:pPr>
        <w:ind w:left="567" w:hanging="567"/>
        <w:rPr>
          <w:color w:val="000000"/>
          <w:sz w:val="22"/>
          <w:szCs w:val="22"/>
        </w:rPr>
      </w:pPr>
    </w:p>
    <w:p w:rsidR="00C9427D" w:rsidRDefault="00534947">
      <w:pPr>
        <w:ind w:left="567" w:hanging="567"/>
        <w:rPr>
          <w:b/>
          <w:color w:val="000000"/>
          <w:sz w:val="22"/>
          <w:szCs w:val="22"/>
        </w:rPr>
      </w:pPr>
      <w:r>
        <w:rPr>
          <w:color w:val="000000"/>
          <w:sz w:val="22"/>
          <w:szCs w:val="22"/>
        </w:rPr>
        <w:t>Projects that</w:t>
      </w:r>
      <w:r>
        <w:rPr>
          <w:b/>
          <w:color w:val="000000"/>
          <w:sz w:val="22"/>
          <w:szCs w:val="22"/>
        </w:rPr>
        <w:t>:</w:t>
      </w:r>
    </w:p>
    <w:p w:rsidR="00C9427D" w:rsidRDefault="00C9427D">
      <w:pPr>
        <w:ind w:left="567" w:hanging="567"/>
        <w:rPr>
          <w:b/>
          <w:color w:val="000000"/>
          <w:sz w:val="22"/>
          <w:szCs w:val="22"/>
        </w:rPr>
      </w:pPr>
    </w:p>
    <w:p w:rsidR="00C9427D" w:rsidRDefault="00534947">
      <w:pPr>
        <w:ind w:left="567" w:hanging="567"/>
        <w:rPr>
          <w:b/>
          <w:color w:val="000000"/>
          <w:sz w:val="22"/>
          <w:szCs w:val="22"/>
        </w:rPr>
      </w:pPr>
      <w:r>
        <w:rPr>
          <w:b/>
          <w:color w:val="000000"/>
          <w:sz w:val="22"/>
          <w:szCs w:val="22"/>
        </w:rPr>
        <w:t xml:space="preserve">1. </w:t>
      </w:r>
      <w:r>
        <w:rPr>
          <w:b/>
          <w:color w:val="000000"/>
          <w:sz w:val="22"/>
          <w:szCs w:val="22"/>
        </w:rPr>
        <w:tab/>
        <w:t>Aim to improve the quality of life of individuals by cultivating:</w:t>
      </w:r>
    </w:p>
    <w:p w:rsidR="00C9427D" w:rsidRDefault="00C9427D">
      <w:pPr>
        <w:pBdr>
          <w:top w:val="nil"/>
          <w:left w:val="nil"/>
          <w:bottom w:val="nil"/>
          <w:right w:val="nil"/>
          <w:between w:val="nil"/>
        </w:pBdr>
        <w:ind w:left="567" w:hanging="567"/>
        <w:rPr>
          <w:color w:val="000000"/>
          <w:sz w:val="22"/>
          <w:szCs w:val="22"/>
        </w:rPr>
      </w:pP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 xml:space="preserve">Sense of meaning and purpose </w:t>
      </w: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 xml:space="preserve">Self–awareness and empathy </w:t>
      </w: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Confidence and empowerment</w:t>
      </w: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 xml:space="preserve">Vision and creativity </w:t>
      </w: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Moral strength and integrity</w:t>
      </w:r>
    </w:p>
    <w:p w:rsidR="00C9427D" w:rsidRDefault="00534947">
      <w:pPr>
        <w:numPr>
          <w:ilvl w:val="0"/>
          <w:numId w:val="2"/>
        </w:numPr>
        <w:pBdr>
          <w:top w:val="nil"/>
          <w:left w:val="nil"/>
          <w:bottom w:val="nil"/>
          <w:right w:val="nil"/>
          <w:between w:val="nil"/>
        </w:pBdr>
        <w:ind w:left="1134" w:hanging="567"/>
        <w:rPr>
          <w:color w:val="000000"/>
          <w:sz w:val="22"/>
          <w:szCs w:val="22"/>
        </w:rPr>
      </w:pPr>
      <w:r>
        <w:rPr>
          <w:color w:val="000000"/>
          <w:sz w:val="22"/>
          <w:szCs w:val="22"/>
        </w:rPr>
        <w:t>Agency and responsibility</w:t>
      </w:r>
    </w:p>
    <w:p w:rsidR="00C9427D" w:rsidRDefault="00C9427D">
      <w:pPr>
        <w:ind w:left="567" w:hanging="567"/>
        <w:rPr>
          <w:b/>
          <w:color w:val="000000"/>
          <w:sz w:val="22"/>
          <w:szCs w:val="22"/>
        </w:rPr>
      </w:pPr>
    </w:p>
    <w:p w:rsidR="00C9427D" w:rsidRDefault="00534947">
      <w:pPr>
        <w:ind w:left="567" w:hanging="567"/>
        <w:rPr>
          <w:color w:val="000000"/>
          <w:sz w:val="22"/>
          <w:szCs w:val="22"/>
        </w:rPr>
      </w:pPr>
      <w:r>
        <w:rPr>
          <w:b/>
          <w:color w:val="000000"/>
          <w:sz w:val="22"/>
          <w:szCs w:val="22"/>
        </w:rPr>
        <w:t xml:space="preserve">2. </w:t>
      </w:r>
      <w:r>
        <w:rPr>
          <w:b/>
          <w:color w:val="000000"/>
          <w:sz w:val="22"/>
          <w:szCs w:val="22"/>
        </w:rPr>
        <w:tab/>
        <w:t>D</w:t>
      </w:r>
      <w:r>
        <w:rPr>
          <w:b/>
          <w:sz w:val="22"/>
          <w:szCs w:val="22"/>
        </w:rPr>
        <w:t xml:space="preserve">evelop individuals’ knowledge of and skill in: </w:t>
      </w:r>
    </w:p>
    <w:p w:rsidR="00C9427D" w:rsidRDefault="00534947">
      <w:pPr>
        <w:ind w:left="567" w:hanging="567"/>
        <w:rPr>
          <w:color w:val="000000"/>
          <w:sz w:val="22"/>
          <w:szCs w:val="22"/>
        </w:rPr>
      </w:pPr>
      <w:r>
        <w:rPr>
          <w:color w:val="000000"/>
          <w:sz w:val="22"/>
          <w:szCs w:val="22"/>
        </w:rPr>
        <w:tab/>
      </w:r>
    </w:p>
    <w:p w:rsidR="00C9427D" w:rsidRDefault="00534947">
      <w:pPr>
        <w:ind w:left="567" w:hanging="567"/>
        <w:rPr>
          <w:b/>
          <w:sz w:val="22"/>
          <w:szCs w:val="22"/>
        </w:rPr>
      </w:pPr>
      <w:r>
        <w:rPr>
          <w:color w:val="000000"/>
          <w:sz w:val="22"/>
          <w:szCs w:val="22"/>
        </w:rPr>
        <w:tab/>
        <w:t xml:space="preserve">Areas such as enquiry, meditation, mindfulness, contemplation, contextual thinking and dialogue </w:t>
      </w:r>
      <w:r>
        <w:rPr>
          <w:sz w:val="22"/>
          <w:szCs w:val="22"/>
        </w:rPr>
        <w:t>resulting in, but not limited to</w:t>
      </w:r>
      <w:r>
        <w:rPr>
          <w:b/>
          <w:sz w:val="22"/>
          <w:szCs w:val="22"/>
        </w:rPr>
        <w:t xml:space="preserve">, any of the following capacities: </w:t>
      </w:r>
    </w:p>
    <w:p w:rsidR="00C9427D" w:rsidRDefault="00C9427D">
      <w:pPr>
        <w:pBdr>
          <w:top w:val="nil"/>
          <w:left w:val="nil"/>
          <w:bottom w:val="nil"/>
          <w:right w:val="nil"/>
          <w:between w:val="nil"/>
        </w:pBdr>
        <w:ind w:left="851" w:hanging="720"/>
        <w:rPr>
          <w:color w:val="000000"/>
          <w:sz w:val="22"/>
          <w:szCs w:val="22"/>
        </w:rPr>
      </w:pP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independent thinking: the willingness to radically question, maintain an open mind, engage in sustained enquiry</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contextual awareness: seeing situations within a larger context</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 xml:space="preserve">holistic thinking: embracing complexity, systems and process thinking; an understanding of the principle and implications of unity and interconnectedness in relation to diversity </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altruistic sensibilities: developing empathy and mutual respect as a basis for creative thinking and/or solutions beyond self-interest</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flexibility, creative responsiveness: letting go of fixed positions, adapting to changing circumstances</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 xml:space="preserve">emergent dialogue: radical listening, developmental thinking, non-linear solutions </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imagination and visionary thinking</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creative agency: following through and actualising one’s ideas/vision</w:t>
      </w:r>
    </w:p>
    <w:p w:rsidR="00C9427D" w:rsidRDefault="00534947">
      <w:pPr>
        <w:numPr>
          <w:ilvl w:val="0"/>
          <w:numId w:val="3"/>
        </w:numPr>
        <w:pBdr>
          <w:top w:val="nil"/>
          <w:left w:val="nil"/>
          <w:bottom w:val="nil"/>
          <w:right w:val="nil"/>
          <w:between w:val="nil"/>
        </w:pBdr>
        <w:ind w:left="1134" w:hanging="567"/>
        <w:rPr>
          <w:color w:val="000000"/>
          <w:sz w:val="22"/>
          <w:szCs w:val="22"/>
        </w:rPr>
      </w:pPr>
      <w:r>
        <w:rPr>
          <w:color w:val="000000"/>
          <w:sz w:val="22"/>
          <w:szCs w:val="22"/>
        </w:rPr>
        <w:t xml:space="preserve">collaborative </w:t>
      </w:r>
      <w:r w:rsidRPr="00BC12C8">
        <w:rPr>
          <w:sz w:val="22"/>
          <w:szCs w:val="22"/>
        </w:rPr>
        <w:t>teamwork</w:t>
      </w:r>
    </w:p>
    <w:p w:rsidR="00C9427D" w:rsidRDefault="00C9427D">
      <w:pPr>
        <w:pBdr>
          <w:top w:val="nil"/>
          <w:left w:val="nil"/>
          <w:bottom w:val="nil"/>
          <w:right w:val="nil"/>
          <w:between w:val="nil"/>
        </w:pBdr>
        <w:ind w:left="567" w:hanging="567"/>
        <w:rPr>
          <w:b/>
          <w:color w:val="000000"/>
          <w:sz w:val="22"/>
          <w:szCs w:val="22"/>
        </w:rPr>
      </w:pPr>
    </w:p>
    <w:p w:rsidR="00C9427D" w:rsidRDefault="00534947">
      <w:pPr>
        <w:pBdr>
          <w:top w:val="nil"/>
          <w:left w:val="nil"/>
          <w:bottom w:val="nil"/>
          <w:right w:val="nil"/>
          <w:between w:val="nil"/>
        </w:pBdr>
        <w:ind w:left="567" w:hanging="567"/>
        <w:rPr>
          <w:color w:val="FF0000"/>
          <w:sz w:val="22"/>
          <w:szCs w:val="22"/>
        </w:rPr>
      </w:pPr>
      <w:r>
        <w:rPr>
          <w:b/>
          <w:color w:val="000000"/>
          <w:sz w:val="22"/>
          <w:szCs w:val="22"/>
        </w:rPr>
        <w:t xml:space="preserve">3.  </w:t>
      </w:r>
      <w:r>
        <w:rPr>
          <w:b/>
          <w:color w:val="000000"/>
          <w:sz w:val="22"/>
          <w:szCs w:val="22"/>
        </w:rPr>
        <w:tab/>
        <w:t>Address</w:t>
      </w:r>
      <w:r>
        <w:rPr>
          <w:color w:val="000000"/>
          <w:sz w:val="22"/>
          <w:szCs w:val="22"/>
        </w:rPr>
        <w:t xml:space="preserve"> (</w:t>
      </w:r>
      <w:r>
        <w:rPr>
          <w:i/>
          <w:color w:val="000000"/>
          <w:sz w:val="22"/>
          <w:szCs w:val="22"/>
        </w:rPr>
        <w:t>through any of the above or other means</w:t>
      </w:r>
      <w:r>
        <w:rPr>
          <w:color w:val="000000"/>
          <w:sz w:val="22"/>
          <w:szCs w:val="22"/>
        </w:rPr>
        <w:t>):</w:t>
      </w:r>
    </w:p>
    <w:p w:rsidR="00C9427D" w:rsidRDefault="00534947">
      <w:pPr>
        <w:ind w:left="851" w:hanging="284"/>
        <w:rPr>
          <w:color w:val="000000"/>
          <w:sz w:val="22"/>
          <w:szCs w:val="22"/>
        </w:rPr>
      </w:pPr>
      <w:r>
        <w:rPr>
          <w:color w:val="000000"/>
          <w:sz w:val="22"/>
          <w:szCs w:val="22"/>
        </w:rPr>
        <w:tab/>
      </w:r>
    </w:p>
    <w:p w:rsidR="00C9427D" w:rsidRDefault="00534947" w:rsidP="000124C8">
      <w:pPr>
        <w:ind w:left="851" w:hanging="284"/>
        <w:rPr>
          <w:color w:val="000000"/>
          <w:sz w:val="22"/>
          <w:szCs w:val="22"/>
        </w:rPr>
      </w:pPr>
      <w:r>
        <w:rPr>
          <w:color w:val="000000"/>
          <w:sz w:val="22"/>
          <w:szCs w:val="22"/>
        </w:rPr>
        <w:t xml:space="preserve">Existential issues such as alienation, disempowerment, lack of meaning, and rootlessness </w:t>
      </w:r>
    </w:p>
    <w:p w:rsidR="00C9427D" w:rsidRDefault="00534947">
      <w:pPr>
        <w:ind w:left="567" w:hanging="567"/>
        <w:rPr>
          <w:b/>
          <w:color w:val="000000"/>
          <w:sz w:val="22"/>
          <w:szCs w:val="22"/>
        </w:rPr>
      </w:pPr>
      <w:r>
        <w:rPr>
          <w:b/>
          <w:color w:val="000000"/>
          <w:sz w:val="22"/>
          <w:szCs w:val="22"/>
        </w:rPr>
        <w:t xml:space="preserve">     </w:t>
      </w:r>
    </w:p>
    <w:p w:rsidR="00C9427D" w:rsidRDefault="00534947">
      <w:pPr>
        <w:ind w:left="567" w:hanging="567"/>
        <w:rPr>
          <w:b/>
          <w:color w:val="000000"/>
          <w:sz w:val="22"/>
          <w:szCs w:val="22"/>
        </w:rPr>
      </w:pPr>
      <w:r>
        <w:rPr>
          <w:b/>
          <w:color w:val="000000"/>
          <w:sz w:val="22"/>
          <w:szCs w:val="22"/>
        </w:rPr>
        <w:t xml:space="preserve">4. </w:t>
      </w:r>
      <w:r>
        <w:rPr>
          <w:b/>
          <w:color w:val="000000"/>
          <w:sz w:val="22"/>
          <w:szCs w:val="22"/>
        </w:rPr>
        <w:tab/>
        <w:t>Facilitate in beneficiaries:</w:t>
      </w:r>
    </w:p>
    <w:p w:rsidR="00C9427D" w:rsidRDefault="00C9427D">
      <w:pPr>
        <w:ind w:left="851" w:hanging="284"/>
        <w:rPr>
          <w:color w:val="000000"/>
          <w:sz w:val="22"/>
          <w:szCs w:val="22"/>
        </w:rPr>
      </w:pPr>
    </w:p>
    <w:p w:rsidR="00C9427D" w:rsidRDefault="00534947">
      <w:pPr>
        <w:ind w:left="1134" w:hanging="567"/>
        <w:rPr>
          <w:color w:val="000000"/>
          <w:sz w:val="22"/>
          <w:szCs w:val="22"/>
        </w:rPr>
      </w:pPr>
      <w:r>
        <w:rPr>
          <w:color w:val="000000"/>
          <w:sz w:val="22"/>
          <w:szCs w:val="22"/>
        </w:rPr>
        <w:t xml:space="preserve">a) </w:t>
      </w:r>
      <w:r>
        <w:rPr>
          <w:color w:val="000000"/>
          <w:sz w:val="22"/>
          <w:szCs w:val="22"/>
        </w:rPr>
        <w:tab/>
        <w:t xml:space="preserve">the self-actualisation of an individual’s gifts and capacities to contribute to society </w:t>
      </w:r>
    </w:p>
    <w:p w:rsidR="00C9427D" w:rsidRDefault="00534947">
      <w:pPr>
        <w:ind w:left="1134" w:hanging="567"/>
        <w:rPr>
          <w:color w:val="000000"/>
          <w:sz w:val="22"/>
          <w:szCs w:val="22"/>
        </w:rPr>
      </w:pPr>
      <w:r>
        <w:rPr>
          <w:color w:val="000000"/>
          <w:sz w:val="22"/>
          <w:szCs w:val="22"/>
        </w:rPr>
        <w:t xml:space="preserve">b) </w:t>
      </w:r>
      <w:r>
        <w:rPr>
          <w:color w:val="000000"/>
          <w:sz w:val="22"/>
          <w:szCs w:val="22"/>
        </w:rPr>
        <w:tab/>
        <w:t xml:space="preserve">healing, reconciliation and/or mental health with an emphasis on self-authorship, empowerment and responsibility </w:t>
      </w:r>
    </w:p>
    <w:p w:rsidR="00C9427D" w:rsidRDefault="00C9427D">
      <w:pPr>
        <w:ind w:left="567" w:hanging="567"/>
        <w:rPr>
          <w:b/>
          <w:color w:val="000000"/>
          <w:sz w:val="22"/>
          <w:szCs w:val="22"/>
        </w:rPr>
      </w:pPr>
    </w:p>
    <w:p w:rsidR="00C9427D" w:rsidRDefault="00534947" w:rsidP="001B21C6">
      <w:pPr>
        <w:ind w:left="567" w:hanging="567"/>
        <w:rPr>
          <w:b/>
          <w:color w:val="000000"/>
          <w:sz w:val="22"/>
          <w:szCs w:val="22"/>
        </w:rPr>
      </w:pPr>
      <w:r>
        <w:rPr>
          <w:b/>
          <w:sz w:val="22"/>
          <w:szCs w:val="22"/>
        </w:rPr>
        <w:t xml:space="preserve">5. </w:t>
      </w:r>
      <w:r w:rsidR="001B21C6">
        <w:rPr>
          <w:b/>
          <w:sz w:val="22"/>
          <w:szCs w:val="22"/>
        </w:rPr>
        <w:t xml:space="preserve">       </w:t>
      </w:r>
      <w:r>
        <w:rPr>
          <w:b/>
          <w:color w:val="000000"/>
          <w:sz w:val="22"/>
          <w:szCs w:val="22"/>
        </w:rPr>
        <w:t xml:space="preserve">Uplift and develop culture (i.e. groups, communities) through educational programmes that develop          </w:t>
      </w:r>
      <w:r w:rsidR="001B21C6">
        <w:rPr>
          <w:b/>
          <w:color w:val="000000"/>
          <w:sz w:val="22"/>
          <w:szCs w:val="22"/>
        </w:rPr>
        <w:t xml:space="preserve">   </w:t>
      </w:r>
      <w:r>
        <w:rPr>
          <w:b/>
          <w:color w:val="000000"/>
          <w:sz w:val="22"/>
          <w:szCs w:val="22"/>
        </w:rPr>
        <w:t>capacities for coherence, meaning qualities like:</w:t>
      </w:r>
    </w:p>
    <w:p w:rsidR="00C9427D" w:rsidRDefault="00C9427D">
      <w:pPr>
        <w:pBdr>
          <w:top w:val="nil"/>
          <w:left w:val="nil"/>
          <w:bottom w:val="nil"/>
          <w:right w:val="nil"/>
          <w:between w:val="nil"/>
        </w:pBdr>
        <w:ind w:left="567" w:hanging="567"/>
        <w:jc w:val="both"/>
        <w:rPr>
          <w:color w:val="000000"/>
          <w:sz w:val="22"/>
          <w:szCs w:val="22"/>
        </w:rPr>
      </w:pPr>
    </w:p>
    <w:p w:rsidR="00C9427D" w:rsidRDefault="00534947" w:rsidP="005869BC">
      <w:pPr>
        <w:numPr>
          <w:ilvl w:val="0"/>
          <w:numId w:val="4"/>
        </w:numPr>
        <w:pBdr>
          <w:top w:val="nil"/>
          <w:left w:val="nil"/>
          <w:bottom w:val="nil"/>
          <w:right w:val="nil"/>
          <w:between w:val="nil"/>
        </w:pBdr>
        <w:ind w:left="1134" w:hanging="567"/>
        <w:rPr>
          <w:color w:val="000000"/>
          <w:sz w:val="22"/>
          <w:szCs w:val="22"/>
        </w:rPr>
      </w:pPr>
      <w:r>
        <w:rPr>
          <w:color w:val="000000"/>
          <w:sz w:val="22"/>
          <w:szCs w:val="22"/>
        </w:rPr>
        <w:t>inclusivity: seeking unity within diversity e.g. transcending division and/or creating bridges through finding common ground, shared humanity</w:t>
      </w:r>
      <w:r w:rsidR="000124C8">
        <w:rPr>
          <w:color w:val="000000"/>
          <w:sz w:val="22"/>
          <w:szCs w:val="22"/>
        </w:rPr>
        <w:t xml:space="preserve"> </w:t>
      </w:r>
      <w:r>
        <w:rPr>
          <w:color w:val="000000"/>
          <w:sz w:val="22"/>
          <w:szCs w:val="22"/>
        </w:rPr>
        <w:t xml:space="preserve">and/or a higher common objective </w:t>
      </w:r>
    </w:p>
    <w:p w:rsidR="00C9427D" w:rsidRDefault="00534947">
      <w:pPr>
        <w:numPr>
          <w:ilvl w:val="0"/>
          <w:numId w:val="4"/>
        </w:numPr>
        <w:pBdr>
          <w:top w:val="nil"/>
          <w:left w:val="nil"/>
          <w:bottom w:val="nil"/>
          <w:right w:val="nil"/>
          <w:between w:val="nil"/>
        </w:pBdr>
        <w:ind w:left="1134" w:hanging="567"/>
        <w:jc w:val="both"/>
        <w:rPr>
          <w:color w:val="000000"/>
          <w:sz w:val="22"/>
          <w:szCs w:val="22"/>
        </w:rPr>
      </w:pPr>
      <w:r>
        <w:rPr>
          <w:color w:val="000000"/>
          <w:sz w:val="22"/>
          <w:szCs w:val="22"/>
        </w:rPr>
        <w:t>empathy: proactive ways of understanding and working with difference, reducing the tendency toward ‘otheration’ or objectification</w:t>
      </w:r>
      <w:r w:rsidR="00D85E81">
        <w:rPr>
          <w:color w:val="000000"/>
          <w:sz w:val="22"/>
          <w:szCs w:val="22"/>
        </w:rPr>
        <w:t>;</w:t>
      </w:r>
      <w:r>
        <w:rPr>
          <w:color w:val="000000"/>
          <w:sz w:val="22"/>
          <w:szCs w:val="22"/>
        </w:rPr>
        <w:t xml:space="preserve"> caring and understanding the needs of the whole</w:t>
      </w:r>
    </w:p>
    <w:p w:rsidR="00C9427D" w:rsidRDefault="00534947" w:rsidP="005869BC">
      <w:pPr>
        <w:numPr>
          <w:ilvl w:val="0"/>
          <w:numId w:val="4"/>
        </w:numPr>
        <w:pBdr>
          <w:top w:val="nil"/>
          <w:left w:val="nil"/>
          <w:bottom w:val="nil"/>
          <w:right w:val="nil"/>
          <w:between w:val="nil"/>
        </w:pBdr>
        <w:ind w:left="1134" w:hanging="567"/>
        <w:rPr>
          <w:color w:val="000000"/>
          <w:sz w:val="22"/>
          <w:szCs w:val="22"/>
        </w:rPr>
      </w:pPr>
      <w:r>
        <w:rPr>
          <w:color w:val="000000"/>
          <w:sz w:val="22"/>
          <w:szCs w:val="22"/>
        </w:rPr>
        <w:t>understanding and applying the principles and values intrinsic to collaboration i.e. prioritising and working towards higher objectives</w:t>
      </w:r>
    </w:p>
    <w:p w:rsidR="00C9427D" w:rsidRDefault="00534947" w:rsidP="005869BC">
      <w:pPr>
        <w:numPr>
          <w:ilvl w:val="0"/>
          <w:numId w:val="4"/>
        </w:numPr>
        <w:pBdr>
          <w:top w:val="nil"/>
          <w:left w:val="nil"/>
          <w:bottom w:val="nil"/>
          <w:right w:val="nil"/>
          <w:between w:val="nil"/>
        </w:pBdr>
        <w:ind w:left="1134" w:hanging="567"/>
        <w:rPr>
          <w:color w:val="000000"/>
          <w:sz w:val="22"/>
          <w:szCs w:val="22"/>
        </w:rPr>
      </w:pPr>
      <w:proofErr w:type="gramStart"/>
      <w:r>
        <w:rPr>
          <w:color w:val="000000"/>
          <w:sz w:val="22"/>
          <w:szCs w:val="22"/>
        </w:rPr>
        <w:t>constructive</w:t>
      </w:r>
      <w:proofErr w:type="gramEnd"/>
      <w:r>
        <w:rPr>
          <w:color w:val="000000"/>
          <w:sz w:val="22"/>
          <w:szCs w:val="22"/>
        </w:rPr>
        <w:t xml:space="preserve"> questioning and critical thinking with regard to contemporary human experience and culture</w:t>
      </w:r>
    </w:p>
    <w:p w:rsidR="00C9427D" w:rsidRDefault="00534947">
      <w:pPr>
        <w:numPr>
          <w:ilvl w:val="0"/>
          <w:numId w:val="4"/>
        </w:numPr>
        <w:pBdr>
          <w:top w:val="nil"/>
          <w:left w:val="nil"/>
          <w:bottom w:val="nil"/>
          <w:right w:val="nil"/>
          <w:between w:val="nil"/>
        </w:pBdr>
        <w:ind w:left="1134" w:hanging="567"/>
        <w:jc w:val="both"/>
        <w:rPr>
          <w:color w:val="000000"/>
          <w:sz w:val="22"/>
          <w:szCs w:val="22"/>
        </w:rPr>
      </w:pPr>
      <w:r>
        <w:rPr>
          <w:color w:val="000000"/>
          <w:sz w:val="22"/>
          <w:szCs w:val="22"/>
        </w:rPr>
        <w:t xml:space="preserve">expanding perspectives and new ways of thinking  </w:t>
      </w:r>
    </w:p>
    <w:p w:rsidR="00C9427D" w:rsidRDefault="00534947" w:rsidP="005869BC">
      <w:pPr>
        <w:numPr>
          <w:ilvl w:val="0"/>
          <w:numId w:val="4"/>
        </w:numPr>
        <w:pBdr>
          <w:top w:val="nil"/>
          <w:left w:val="nil"/>
          <w:bottom w:val="nil"/>
          <w:right w:val="nil"/>
          <w:between w:val="nil"/>
        </w:pBdr>
        <w:ind w:left="1134" w:hanging="567"/>
        <w:rPr>
          <w:color w:val="000000"/>
          <w:sz w:val="22"/>
          <w:szCs w:val="22"/>
        </w:rPr>
      </w:pPr>
      <w:r>
        <w:rPr>
          <w:color w:val="000000"/>
          <w:sz w:val="22"/>
          <w:szCs w:val="22"/>
        </w:rPr>
        <w:t xml:space="preserve">cultivating egalitarianism – recognition of and respect for the fundamental equality of all people </w:t>
      </w:r>
    </w:p>
    <w:p w:rsidR="00C9427D" w:rsidRDefault="00534947" w:rsidP="005869BC">
      <w:pPr>
        <w:numPr>
          <w:ilvl w:val="0"/>
          <w:numId w:val="4"/>
        </w:numPr>
        <w:pBdr>
          <w:top w:val="nil"/>
          <w:left w:val="nil"/>
          <w:bottom w:val="nil"/>
          <w:right w:val="nil"/>
          <w:between w:val="nil"/>
        </w:pBdr>
        <w:ind w:left="1134" w:hanging="567"/>
        <w:rPr>
          <w:color w:val="000000"/>
          <w:sz w:val="22"/>
          <w:szCs w:val="22"/>
        </w:rPr>
      </w:pPr>
      <w:r>
        <w:rPr>
          <w:color w:val="000000"/>
          <w:sz w:val="22"/>
          <w:szCs w:val="22"/>
        </w:rPr>
        <w:t xml:space="preserve">global, holistic awareness including but not limited to: </w:t>
      </w:r>
    </w:p>
    <w:p w:rsidR="00C9427D" w:rsidRDefault="00534947">
      <w:pPr>
        <w:pBdr>
          <w:top w:val="nil"/>
          <w:left w:val="nil"/>
          <w:bottom w:val="nil"/>
          <w:right w:val="nil"/>
          <w:between w:val="nil"/>
        </w:pBdr>
        <w:ind w:left="1418" w:hanging="284"/>
        <w:jc w:val="both"/>
        <w:rPr>
          <w:color w:val="000000"/>
          <w:sz w:val="22"/>
          <w:szCs w:val="22"/>
        </w:rPr>
      </w:pPr>
      <w:r>
        <w:rPr>
          <w:color w:val="000000"/>
          <w:sz w:val="22"/>
          <w:szCs w:val="22"/>
        </w:rPr>
        <w:t xml:space="preserve">1) </w:t>
      </w:r>
      <w:r>
        <w:rPr>
          <w:color w:val="000000"/>
          <w:sz w:val="22"/>
          <w:szCs w:val="22"/>
        </w:rPr>
        <w:tab/>
        <w:t xml:space="preserve">a deep time cosmic perspective </w:t>
      </w:r>
    </w:p>
    <w:p w:rsidR="00C9427D" w:rsidRDefault="00534947">
      <w:pPr>
        <w:pBdr>
          <w:top w:val="nil"/>
          <w:left w:val="nil"/>
          <w:bottom w:val="nil"/>
          <w:right w:val="nil"/>
          <w:between w:val="nil"/>
        </w:pBdr>
        <w:ind w:left="1418" w:hanging="284"/>
        <w:jc w:val="both"/>
        <w:rPr>
          <w:color w:val="000000"/>
          <w:sz w:val="22"/>
          <w:szCs w:val="22"/>
        </w:rPr>
      </w:pPr>
      <w:r>
        <w:rPr>
          <w:color w:val="000000"/>
          <w:sz w:val="22"/>
          <w:szCs w:val="22"/>
        </w:rPr>
        <w:t xml:space="preserve">2) </w:t>
      </w:r>
      <w:r>
        <w:rPr>
          <w:color w:val="000000"/>
          <w:sz w:val="22"/>
          <w:szCs w:val="22"/>
        </w:rPr>
        <w:tab/>
        <w:t>an understanding of the relationship between past and present, historically</w:t>
      </w:r>
    </w:p>
    <w:p w:rsidR="00C9427D" w:rsidRDefault="00C9427D">
      <w:pPr>
        <w:ind w:left="567" w:hanging="567"/>
        <w:rPr>
          <w:color w:val="000000"/>
          <w:sz w:val="22"/>
          <w:szCs w:val="22"/>
        </w:rPr>
      </w:pPr>
    </w:p>
    <w:p w:rsidR="00C9427D" w:rsidRDefault="00534947">
      <w:pPr>
        <w:ind w:left="567" w:hanging="567"/>
        <w:rPr>
          <w:b/>
          <w:color w:val="000000"/>
          <w:sz w:val="22"/>
          <w:szCs w:val="22"/>
        </w:rPr>
      </w:pPr>
      <w:r>
        <w:rPr>
          <w:b/>
          <w:color w:val="000000"/>
          <w:sz w:val="22"/>
          <w:szCs w:val="22"/>
        </w:rPr>
        <w:t>6.</w:t>
      </w:r>
      <w:r>
        <w:rPr>
          <w:b/>
          <w:color w:val="000000"/>
          <w:sz w:val="22"/>
          <w:szCs w:val="22"/>
        </w:rPr>
        <w:tab/>
        <w:t>Offer skills in developing collective environments i.e. communities, effective teams, groups, including but not limited to:</w:t>
      </w:r>
    </w:p>
    <w:p w:rsidR="00C9427D" w:rsidRDefault="00C9427D">
      <w:pPr>
        <w:pBdr>
          <w:top w:val="nil"/>
          <w:left w:val="nil"/>
          <w:bottom w:val="nil"/>
          <w:right w:val="nil"/>
          <w:between w:val="nil"/>
        </w:pBdr>
        <w:ind w:left="567" w:hanging="567"/>
        <w:rPr>
          <w:color w:val="000000"/>
          <w:sz w:val="22"/>
          <w:szCs w:val="22"/>
        </w:rPr>
      </w:pPr>
    </w:p>
    <w:p w:rsidR="00C9427D" w:rsidRDefault="00534947" w:rsidP="005869BC">
      <w:pPr>
        <w:numPr>
          <w:ilvl w:val="0"/>
          <w:numId w:val="5"/>
        </w:numPr>
        <w:pBdr>
          <w:top w:val="nil"/>
          <w:left w:val="nil"/>
          <w:bottom w:val="nil"/>
          <w:right w:val="nil"/>
          <w:between w:val="nil"/>
        </w:pBdr>
        <w:ind w:left="1134" w:hanging="567"/>
        <w:rPr>
          <w:color w:val="000000"/>
          <w:sz w:val="22"/>
          <w:szCs w:val="22"/>
        </w:rPr>
      </w:pPr>
      <w:r>
        <w:rPr>
          <w:color w:val="000000"/>
          <w:sz w:val="22"/>
          <w:szCs w:val="22"/>
        </w:rPr>
        <w:t>dialogue skills: facilitating the art of radical listening - awareness of connecting threads</w:t>
      </w:r>
      <w:r w:rsidR="000124C8">
        <w:rPr>
          <w:color w:val="000000"/>
          <w:sz w:val="22"/>
          <w:szCs w:val="22"/>
        </w:rPr>
        <w:t xml:space="preserve"> and</w:t>
      </w:r>
      <w:r>
        <w:rPr>
          <w:color w:val="000000"/>
          <w:sz w:val="22"/>
          <w:szCs w:val="22"/>
        </w:rPr>
        <w:t xml:space="preserve"> capacity to seek, identify and cultivate shared ground between disparate positions (e.g. communal, political, social)</w:t>
      </w:r>
    </w:p>
    <w:p w:rsidR="00C9427D" w:rsidRDefault="00534947" w:rsidP="005869BC">
      <w:pPr>
        <w:numPr>
          <w:ilvl w:val="0"/>
          <w:numId w:val="5"/>
        </w:numPr>
        <w:pBdr>
          <w:top w:val="nil"/>
          <w:left w:val="nil"/>
          <w:bottom w:val="nil"/>
          <w:right w:val="nil"/>
          <w:between w:val="nil"/>
        </w:pBdr>
        <w:ind w:left="1134" w:hanging="567"/>
        <w:rPr>
          <w:color w:val="000000"/>
          <w:sz w:val="22"/>
          <w:szCs w:val="22"/>
        </w:rPr>
      </w:pPr>
      <w:r>
        <w:rPr>
          <w:color w:val="000000"/>
          <w:sz w:val="22"/>
          <w:szCs w:val="22"/>
        </w:rPr>
        <w:t xml:space="preserve">practices and programmes designed to facilitate trust/openness/collective action </w:t>
      </w:r>
    </w:p>
    <w:p w:rsidR="00C9427D" w:rsidRDefault="00534947" w:rsidP="005869BC">
      <w:pPr>
        <w:numPr>
          <w:ilvl w:val="0"/>
          <w:numId w:val="5"/>
        </w:numPr>
        <w:pBdr>
          <w:top w:val="nil"/>
          <w:left w:val="nil"/>
          <w:bottom w:val="nil"/>
          <w:right w:val="nil"/>
          <w:between w:val="nil"/>
        </w:pBdr>
        <w:ind w:left="1134" w:hanging="567"/>
        <w:rPr>
          <w:color w:val="000000"/>
          <w:sz w:val="22"/>
          <w:szCs w:val="22"/>
        </w:rPr>
      </w:pPr>
      <w:r>
        <w:rPr>
          <w:color w:val="000000"/>
          <w:sz w:val="22"/>
          <w:szCs w:val="22"/>
        </w:rPr>
        <w:t>training in the principles of individual and collective development</w:t>
      </w:r>
    </w:p>
    <w:p w:rsidR="00C9427D" w:rsidRDefault="00534947" w:rsidP="005869BC">
      <w:pPr>
        <w:numPr>
          <w:ilvl w:val="0"/>
          <w:numId w:val="5"/>
        </w:numPr>
        <w:pBdr>
          <w:top w:val="nil"/>
          <w:left w:val="nil"/>
          <w:bottom w:val="nil"/>
          <w:right w:val="nil"/>
          <w:between w:val="nil"/>
        </w:pBdr>
        <w:ind w:left="1134" w:hanging="567"/>
        <w:rPr>
          <w:color w:val="000000"/>
          <w:sz w:val="22"/>
          <w:szCs w:val="22"/>
        </w:rPr>
      </w:pPr>
      <w:r>
        <w:rPr>
          <w:color w:val="000000"/>
          <w:sz w:val="22"/>
          <w:szCs w:val="22"/>
        </w:rPr>
        <w:t>understanding key elements in creating conditions for change and growth</w:t>
      </w:r>
    </w:p>
    <w:p w:rsidR="00C9427D" w:rsidRDefault="00C9427D">
      <w:pPr>
        <w:pBdr>
          <w:top w:val="nil"/>
          <w:left w:val="nil"/>
          <w:bottom w:val="nil"/>
          <w:right w:val="nil"/>
          <w:between w:val="nil"/>
        </w:pBdr>
        <w:ind w:left="567" w:hanging="567"/>
        <w:jc w:val="both"/>
        <w:rPr>
          <w:color w:val="000000"/>
          <w:sz w:val="22"/>
          <w:szCs w:val="22"/>
        </w:rPr>
      </w:pPr>
    </w:p>
    <w:p w:rsidR="00C9427D" w:rsidRDefault="00534947">
      <w:pPr>
        <w:ind w:left="567" w:hanging="567"/>
        <w:jc w:val="both"/>
        <w:rPr>
          <w:b/>
          <w:color w:val="000000"/>
          <w:sz w:val="22"/>
          <w:szCs w:val="22"/>
        </w:rPr>
      </w:pPr>
      <w:r>
        <w:rPr>
          <w:b/>
          <w:color w:val="000000"/>
          <w:sz w:val="22"/>
          <w:szCs w:val="22"/>
        </w:rPr>
        <w:t>7.</w:t>
      </w:r>
      <w:r>
        <w:rPr>
          <w:b/>
          <w:color w:val="000000"/>
          <w:sz w:val="22"/>
          <w:szCs w:val="22"/>
        </w:rPr>
        <w:tab/>
        <w:t xml:space="preserve">Address and/or offer solutions to the environmental crisis including but not limited to: </w:t>
      </w:r>
    </w:p>
    <w:p w:rsidR="00C9427D" w:rsidRDefault="00C9427D">
      <w:pPr>
        <w:pBdr>
          <w:top w:val="nil"/>
          <w:left w:val="nil"/>
          <w:bottom w:val="nil"/>
          <w:right w:val="nil"/>
          <w:between w:val="nil"/>
        </w:pBdr>
        <w:ind w:left="567" w:hanging="567"/>
        <w:jc w:val="both"/>
        <w:rPr>
          <w:b/>
          <w:color w:val="000000"/>
          <w:sz w:val="22"/>
          <w:szCs w:val="22"/>
        </w:rPr>
      </w:pPr>
    </w:p>
    <w:p w:rsidR="00C9427D" w:rsidRDefault="00534947" w:rsidP="005869BC">
      <w:pPr>
        <w:ind w:left="1134" w:hanging="567"/>
        <w:rPr>
          <w:color w:val="000000"/>
          <w:sz w:val="22"/>
          <w:szCs w:val="22"/>
        </w:rPr>
      </w:pPr>
      <w:r>
        <w:rPr>
          <w:color w:val="000000"/>
          <w:sz w:val="22"/>
          <w:szCs w:val="22"/>
        </w:rPr>
        <w:t xml:space="preserve">a) </w:t>
      </w:r>
      <w:r>
        <w:rPr>
          <w:color w:val="000000"/>
          <w:sz w:val="22"/>
          <w:szCs w:val="22"/>
        </w:rPr>
        <w:tab/>
        <w:t xml:space="preserve">educational initiatives on sustainability, including the recognition of our moral responsibility as human beings </w:t>
      </w:r>
    </w:p>
    <w:p w:rsidR="00C9427D" w:rsidRDefault="00534947" w:rsidP="005869BC">
      <w:pPr>
        <w:ind w:left="1134" w:hanging="567"/>
        <w:rPr>
          <w:i/>
          <w:color w:val="000000"/>
          <w:sz w:val="22"/>
          <w:szCs w:val="22"/>
        </w:rPr>
      </w:pPr>
      <w:r>
        <w:rPr>
          <w:color w:val="000000"/>
          <w:sz w:val="22"/>
          <w:szCs w:val="22"/>
        </w:rPr>
        <w:t xml:space="preserve">b) </w:t>
      </w:r>
      <w:r>
        <w:rPr>
          <w:color w:val="000000"/>
          <w:sz w:val="22"/>
          <w:szCs w:val="22"/>
        </w:rPr>
        <w:tab/>
        <w:t xml:space="preserve">non-profit projects supporting environmental awareness and innovative solutions </w:t>
      </w:r>
    </w:p>
    <w:p w:rsidR="00C9427D" w:rsidRDefault="00534947" w:rsidP="005869BC">
      <w:pPr>
        <w:ind w:left="1134" w:hanging="567"/>
        <w:rPr>
          <w:color w:val="000000"/>
          <w:sz w:val="22"/>
          <w:szCs w:val="22"/>
        </w:rPr>
      </w:pPr>
      <w:r>
        <w:rPr>
          <w:color w:val="000000"/>
          <w:sz w:val="22"/>
          <w:szCs w:val="22"/>
        </w:rPr>
        <w:t xml:space="preserve">c) </w:t>
      </w:r>
      <w:r>
        <w:rPr>
          <w:color w:val="000000"/>
          <w:sz w:val="22"/>
          <w:szCs w:val="22"/>
        </w:rPr>
        <w:tab/>
        <w:t>programmes that support multicultural practices and ways of thinking relevant to current issues i.e. planetary degradation, social fragmentation, individual alienation</w:t>
      </w:r>
    </w:p>
    <w:p w:rsidR="00C9427D" w:rsidRDefault="00C9427D">
      <w:pPr>
        <w:pBdr>
          <w:top w:val="nil"/>
          <w:left w:val="nil"/>
          <w:bottom w:val="nil"/>
          <w:right w:val="nil"/>
          <w:between w:val="nil"/>
        </w:pBdr>
        <w:shd w:val="clear" w:color="auto" w:fill="FFFFFF"/>
        <w:ind w:left="426" w:hanging="426"/>
        <w:jc w:val="both"/>
        <w:rPr>
          <w:color w:val="FF0000"/>
          <w:sz w:val="22"/>
          <w:szCs w:val="22"/>
        </w:rPr>
      </w:pPr>
    </w:p>
    <w:p w:rsidR="00C9427D" w:rsidRPr="00B57E2C" w:rsidRDefault="00534947">
      <w:pPr>
        <w:jc w:val="both"/>
        <w:rPr>
          <w:color w:val="000000"/>
          <w:sz w:val="22"/>
          <w:szCs w:val="22"/>
        </w:rPr>
      </w:pPr>
      <w:r>
        <w:rPr>
          <w:b/>
          <w:color w:val="000000"/>
          <w:sz w:val="22"/>
          <w:szCs w:val="22"/>
        </w:rPr>
        <w:t>Please note:</w:t>
      </w:r>
      <w:r>
        <w:rPr>
          <w:color w:val="000000"/>
          <w:sz w:val="22"/>
          <w:szCs w:val="22"/>
        </w:rPr>
        <w:t xml:space="preserve"> Applications connected with the current teaching work of Andrew Cohen will not be considered. </w:t>
      </w:r>
      <w:r>
        <w:rPr>
          <w:color w:val="000000"/>
          <w:sz w:val="22"/>
          <w:szCs w:val="22"/>
        </w:rPr>
        <w:br/>
      </w:r>
    </w:p>
    <w:p w:rsidR="00C9427D" w:rsidRDefault="00C9427D">
      <w:pPr>
        <w:pBdr>
          <w:top w:val="nil"/>
          <w:left w:val="nil"/>
          <w:bottom w:val="nil"/>
          <w:right w:val="nil"/>
          <w:between w:val="nil"/>
        </w:pBdr>
        <w:shd w:val="clear" w:color="auto" w:fill="FFFFFF"/>
        <w:ind w:left="426" w:hanging="426"/>
        <w:jc w:val="both"/>
        <w:rPr>
          <w:color w:val="FF0000"/>
          <w:sz w:val="22"/>
          <w:szCs w:val="22"/>
        </w:rPr>
      </w:pPr>
    </w:p>
    <w:p w:rsidR="00C9427D" w:rsidRDefault="00C9427D">
      <w:pPr>
        <w:pBdr>
          <w:top w:val="nil"/>
          <w:left w:val="nil"/>
          <w:bottom w:val="nil"/>
          <w:right w:val="nil"/>
          <w:between w:val="nil"/>
        </w:pBdr>
        <w:shd w:val="clear" w:color="auto" w:fill="FFFFFF"/>
        <w:ind w:left="426" w:hanging="426"/>
        <w:jc w:val="both"/>
        <w:rPr>
          <w:color w:val="000000"/>
          <w:sz w:val="22"/>
          <w:szCs w:val="22"/>
        </w:rPr>
      </w:pPr>
    </w:p>
    <w:p w:rsidR="00C9427D" w:rsidRDefault="00534947">
      <w:pPr>
        <w:jc w:val="center"/>
        <w:rPr>
          <w:sz w:val="22"/>
          <w:szCs w:val="22"/>
        </w:rPr>
      </w:pPr>
      <w:r>
        <w:rPr>
          <w:sz w:val="22"/>
          <w:szCs w:val="22"/>
        </w:rPr>
        <w:t xml:space="preserve">- </w:t>
      </w:r>
      <w:r>
        <w:rPr>
          <w:rFonts w:ascii="Menlo Regular" w:eastAsia="Wingdings" w:hAnsi="Menlo Regular" w:cs="Menlo Regular"/>
          <w:sz w:val="22"/>
          <w:szCs w:val="22"/>
        </w:rPr>
        <w:t>✧</w:t>
      </w:r>
      <w:r>
        <w:rPr>
          <w:sz w:val="22"/>
          <w:szCs w:val="22"/>
        </w:rPr>
        <w:t xml:space="preserve"> -</w:t>
      </w:r>
      <w:r>
        <w:br w:type="page"/>
      </w:r>
    </w:p>
    <w:p w:rsidR="00C9427D" w:rsidRDefault="00534947">
      <w:pPr>
        <w:jc w:val="center"/>
        <w:rPr>
          <w:b/>
          <w:sz w:val="36"/>
          <w:szCs w:val="36"/>
        </w:rPr>
      </w:pPr>
      <w:r>
        <w:rPr>
          <w:b/>
          <w:sz w:val="36"/>
          <w:szCs w:val="36"/>
        </w:rPr>
        <w:t>EMERGENCE FOUNDATION: CRITERIA FOR APPLICATIONS</w:t>
      </w:r>
    </w:p>
    <w:p w:rsidR="00C9427D" w:rsidRDefault="00534947">
      <w:pPr>
        <w:rPr>
          <w:b/>
          <w:sz w:val="22"/>
          <w:szCs w:val="22"/>
        </w:rPr>
      </w:pPr>
      <w:r>
        <w:rPr>
          <w:b/>
          <w:sz w:val="36"/>
          <w:szCs w:val="36"/>
        </w:rPr>
        <w:br/>
      </w:r>
      <w:r>
        <w:rPr>
          <w:b/>
          <w:color w:val="3C4043"/>
          <w:sz w:val="22"/>
          <w:szCs w:val="22"/>
          <w:highlight w:val="white"/>
        </w:rPr>
        <w:t>We may find it necessary, during the life of the fund, to alter these criteria from year to year. You should check this website to make sure you are using up-to-date criteria for the year of your application.</w:t>
      </w:r>
    </w:p>
    <w:p w:rsidR="00C9427D" w:rsidRDefault="00C9427D">
      <w:pPr>
        <w:jc w:val="center"/>
        <w:rPr>
          <w:b/>
          <w:sz w:val="22"/>
          <w:szCs w:val="22"/>
        </w:rPr>
      </w:pPr>
    </w:p>
    <w:p w:rsidR="00C9427D" w:rsidRDefault="00C9427D">
      <w:pPr>
        <w:jc w:val="center"/>
        <w:rPr>
          <w:b/>
          <w:sz w:val="22"/>
          <w:szCs w:val="22"/>
        </w:rPr>
      </w:pPr>
    </w:p>
    <w:p w:rsidR="00C9427D" w:rsidRDefault="00534947">
      <w:pPr>
        <w:ind w:left="567" w:hanging="567"/>
        <w:rPr>
          <w:b/>
          <w:sz w:val="28"/>
          <w:szCs w:val="28"/>
        </w:rPr>
      </w:pPr>
      <w:r>
        <w:rPr>
          <w:b/>
          <w:sz w:val="28"/>
          <w:szCs w:val="28"/>
        </w:rPr>
        <w:t xml:space="preserve">1. </w:t>
      </w:r>
      <w:r>
        <w:rPr>
          <w:b/>
          <w:sz w:val="28"/>
          <w:szCs w:val="28"/>
        </w:rPr>
        <w:tab/>
        <w:t>Who can apply?</w:t>
      </w:r>
    </w:p>
    <w:p w:rsidR="00C9427D" w:rsidRDefault="00534947">
      <w:pPr>
        <w:ind w:left="567" w:hanging="567"/>
        <w:rPr>
          <w:sz w:val="22"/>
          <w:szCs w:val="22"/>
        </w:rPr>
      </w:pPr>
      <w:r>
        <w:rPr>
          <w:sz w:val="22"/>
          <w:szCs w:val="22"/>
        </w:rPr>
        <w:tab/>
      </w:r>
      <w:r w:rsidR="00D85E81">
        <w:rPr>
          <w:sz w:val="22"/>
          <w:szCs w:val="22"/>
        </w:rPr>
        <w:br/>
      </w:r>
      <w:r>
        <w:rPr>
          <w:sz w:val="22"/>
          <w:szCs w:val="22"/>
        </w:rPr>
        <w:t>The following can apply to this fund:</w:t>
      </w:r>
    </w:p>
    <w:p w:rsidR="00C9427D" w:rsidRDefault="00C9427D">
      <w:pPr>
        <w:rPr>
          <w:sz w:val="22"/>
          <w:szCs w:val="22"/>
        </w:rPr>
      </w:pPr>
    </w:p>
    <w:p w:rsidR="00C9427D" w:rsidRDefault="00534947">
      <w:pPr>
        <w:numPr>
          <w:ilvl w:val="0"/>
          <w:numId w:val="6"/>
        </w:numPr>
        <w:pBdr>
          <w:top w:val="nil"/>
          <w:left w:val="nil"/>
          <w:bottom w:val="nil"/>
          <w:right w:val="nil"/>
          <w:between w:val="nil"/>
        </w:pBdr>
        <w:ind w:left="851" w:hanging="284"/>
        <w:rPr>
          <w:color w:val="000000"/>
          <w:sz w:val="22"/>
          <w:szCs w:val="22"/>
        </w:rPr>
      </w:pPr>
      <w:r>
        <w:rPr>
          <w:color w:val="000000"/>
          <w:sz w:val="22"/>
          <w:szCs w:val="22"/>
        </w:rPr>
        <w:t>Registered charities including Charitable Incorporated Organisations (CIOs)</w:t>
      </w:r>
    </w:p>
    <w:p w:rsidR="00C9427D" w:rsidRDefault="00534947">
      <w:pPr>
        <w:numPr>
          <w:ilvl w:val="0"/>
          <w:numId w:val="6"/>
        </w:numPr>
        <w:pBdr>
          <w:top w:val="nil"/>
          <w:left w:val="nil"/>
          <w:bottom w:val="nil"/>
          <w:right w:val="nil"/>
          <w:between w:val="nil"/>
        </w:pBdr>
        <w:ind w:left="851" w:hanging="284"/>
        <w:rPr>
          <w:color w:val="000000"/>
          <w:sz w:val="22"/>
          <w:szCs w:val="22"/>
        </w:rPr>
      </w:pPr>
      <w:r>
        <w:rPr>
          <w:color w:val="000000"/>
          <w:sz w:val="22"/>
          <w:szCs w:val="22"/>
        </w:rPr>
        <w:t>Constituted voluntary organisations</w:t>
      </w:r>
    </w:p>
    <w:p w:rsidR="00C9427D" w:rsidRDefault="00534947">
      <w:pPr>
        <w:numPr>
          <w:ilvl w:val="0"/>
          <w:numId w:val="6"/>
        </w:numPr>
        <w:pBdr>
          <w:top w:val="nil"/>
          <w:left w:val="nil"/>
          <w:bottom w:val="nil"/>
          <w:right w:val="nil"/>
          <w:between w:val="nil"/>
        </w:pBdr>
        <w:ind w:left="851" w:hanging="284"/>
        <w:rPr>
          <w:color w:val="000000"/>
          <w:sz w:val="22"/>
          <w:szCs w:val="22"/>
        </w:rPr>
      </w:pPr>
      <w:r>
        <w:rPr>
          <w:color w:val="000000"/>
          <w:sz w:val="22"/>
          <w:szCs w:val="22"/>
        </w:rPr>
        <w:t>Community Interest Companies (without shares/dividends)</w:t>
      </w:r>
    </w:p>
    <w:p w:rsidR="00C9427D" w:rsidRDefault="00534947">
      <w:pPr>
        <w:numPr>
          <w:ilvl w:val="0"/>
          <w:numId w:val="6"/>
        </w:numPr>
        <w:pBdr>
          <w:top w:val="nil"/>
          <w:left w:val="nil"/>
          <w:bottom w:val="nil"/>
          <w:right w:val="nil"/>
          <w:between w:val="nil"/>
        </w:pBdr>
        <w:ind w:left="851" w:hanging="284"/>
        <w:rPr>
          <w:color w:val="000000"/>
          <w:sz w:val="22"/>
          <w:szCs w:val="22"/>
        </w:rPr>
      </w:pPr>
      <w:r>
        <w:rPr>
          <w:color w:val="000000"/>
          <w:sz w:val="22"/>
          <w:szCs w:val="22"/>
        </w:rPr>
        <w:t>‘Start-up’ organisations</w:t>
      </w:r>
      <w:bookmarkStart w:id="0" w:name="_GoBack"/>
      <w:bookmarkEnd w:id="0"/>
      <w:r>
        <w:rPr>
          <w:color w:val="000000"/>
          <w:sz w:val="22"/>
          <w:szCs w:val="22"/>
        </w:rPr>
        <w:t xml:space="preserve"> with a bank account (in the name of the organisation), a constitution and income/expenditure projections</w:t>
      </w:r>
    </w:p>
    <w:p w:rsidR="00C9427D" w:rsidRDefault="00534947">
      <w:pPr>
        <w:pBdr>
          <w:top w:val="nil"/>
          <w:left w:val="nil"/>
          <w:bottom w:val="nil"/>
          <w:right w:val="nil"/>
          <w:between w:val="nil"/>
        </w:pBdr>
        <w:ind w:left="567" w:hanging="720"/>
        <w:rPr>
          <w:color w:val="000000"/>
          <w:sz w:val="22"/>
          <w:szCs w:val="22"/>
        </w:rPr>
      </w:pPr>
      <w:r>
        <w:rPr>
          <w:sz w:val="22"/>
          <w:szCs w:val="22"/>
        </w:rPr>
        <w:t xml:space="preserve">                    </w:t>
      </w:r>
      <w:r>
        <w:rPr>
          <w:color w:val="000000"/>
          <w:sz w:val="22"/>
          <w:szCs w:val="22"/>
        </w:rPr>
        <w:t>And</w:t>
      </w:r>
    </w:p>
    <w:p w:rsidR="00C9427D" w:rsidRDefault="00534947">
      <w:pPr>
        <w:numPr>
          <w:ilvl w:val="0"/>
          <w:numId w:val="6"/>
        </w:numPr>
        <w:pBdr>
          <w:top w:val="nil"/>
          <w:left w:val="nil"/>
          <w:bottom w:val="nil"/>
          <w:right w:val="nil"/>
          <w:between w:val="nil"/>
        </w:pBdr>
        <w:ind w:left="851" w:hanging="284"/>
        <w:rPr>
          <w:color w:val="000000"/>
          <w:sz w:val="22"/>
          <w:szCs w:val="22"/>
        </w:rPr>
      </w:pPr>
      <w:r>
        <w:rPr>
          <w:color w:val="000000"/>
          <w:sz w:val="22"/>
          <w:szCs w:val="22"/>
        </w:rPr>
        <w:t>Individuals promoting schemes that deliver benefits to other people/the wider community</w:t>
      </w:r>
    </w:p>
    <w:p w:rsidR="00C9427D" w:rsidRDefault="00C9427D">
      <w:pPr>
        <w:pBdr>
          <w:top w:val="nil"/>
          <w:left w:val="nil"/>
          <w:bottom w:val="nil"/>
          <w:right w:val="nil"/>
          <w:between w:val="nil"/>
        </w:pBdr>
        <w:ind w:left="720" w:hanging="720"/>
        <w:rPr>
          <w:color w:val="000000"/>
          <w:sz w:val="22"/>
          <w:szCs w:val="22"/>
        </w:rPr>
      </w:pPr>
    </w:p>
    <w:p w:rsidR="00C9427D" w:rsidRDefault="00534947">
      <w:pPr>
        <w:pBdr>
          <w:top w:val="nil"/>
          <w:left w:val="nil"/>
          <w:bottom w:val="nil"/>
          <w:right w:val="nil"/>
          <w:between w:val="nil"/>
        </w:pBdr>
        <w:ind w:left="567" w:hanging="567"/>
        <w:rPr>
          <w:color w:val="000000"/>
          <w:sz w:val="22"/>
          <w:szCs w:val="22"/>
        </w:rPr>
      </w:pPr>
      <w:r>
        <w:rPr>
          <w:color w:val="000000"/>
          <w:sz w:val="22"/>
          <w:szCs w:val="22"/>
        </w:rPr>
        <w:tab/>
      </w:r>
      <w:r>
        <w:rPr>
          <w:b/>
          <w:color w:val="000000"/>
          <w:sz w:val="22"/>
          <w:szCs w:val="22"/>
        </w:rPr>
        <w:t>Please note that the following organisations/individuals are not eligible</w:t>
      </w:r>
      <w:r>
        <w:rPr>
          <w:color w:val="000000"/>
          <w:sz w:val="22"/>
          <w:szCs w:val="22"/>
        </w:rPr>
        <w:t xml:space="preserve"> </w:t>
      </w:r>
      <w:r>
        <w:rPr>
          <w:b/>
          <w:color w:val="000000"/>
          <w:sz w:val="22"/>
          <w:szCs w:val="22"/>
        </w:rPr>
        <w:t>to apply:</w:t>
      </w:r>
    </w:p>
    <w:p w:rsidR="00C9427D" w:rsidRDefault="00C9427D">
      <w:pPr>
        <w:pBdr>
          <w:top w:val="nil"/>
          <w:left w:val="nil"/>
          <w:bottom w:val="nil"/>
          <w:right w:val="nil"/>
          <w:between w:val="nil"/>
        </w:pBdr>
        <w:ind w:left="567" w:hanging="567"/>
        <w:rPr>
          <w:color w:val="000000"/>
          <w:sz w:val="22"/>
          <w:szCs w:val="22"/>
        </w:rPr>
      </w:pP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Organisations with an annual turnover of more than £500,000 in the existing or preceding 2 years</w:t>
      </w: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Organisations with more than 2 years of operating reserves (unless there is an acceptable reason for it)</w:t>
      </w: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Branches of larger organisations</w:t>
      </w: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Commercial or ‘for-profit’ organisations</w:t>
      </w: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Religious or political organisations</w:t>
      </w:r>
    </w:p>
    <w:p w:rsidR="00C9427D" w:rsidRDefault="00534947">
      <w:pPr>
        <w:numPr>
          <w:ilvl w:val="0"/>
          <w:numId w:val="7"/>
        </w:numPr>
        <w:pBdr>
          <w:top w:val="nil"/>
          <w:left w:val="nil"/>
          <w:bottom w:val="nil"/>
          <w:right w:val="nil"/>
          <w:between w:val="nil"/>
        </w:pBdr>
        <w:ind w:left="851" w:hanging="284"/>
        <w:rPr>
          <w:color w:val="000000"/>
          <w:sz w:val="22"/>
          <w:szCs w:val="22"/>
        </w:rPr>
      </w:pPr>
      <w:r>
        <w:rPr>
          <w:color w:val="000000"/>
          <w:sz w:val="22"/>
          <w:szCs w:val="22"/>
        </w:rPr>
        <w:t>Individuals seeking funding for their own benefit</w:t>
      </w:r>
    </w:p>
    <w:p w:rsidR="00C9427D" w:rsidRPr="005869BC" w:rsidRDefault="00534947" w:rsidP="005869BC">
      <w:pPr>
        <w:numPr>
          <w:ilvl w:val="0"/>
          <w:numId w:val="7"/>
        </w:numPr>
        <w:pBdr>
          <w:top w:val="nil"/>
          <w:left w:val="nil"/>
          <w:bottom w:val="nil"/>
          <w:right w:val="nil"/>
          <w:between w:val="nil"/>
        </w:pBdr>
        <w:ind w:left="851" w:hanging="284"/>
        <w:rPr>
          <w:color w:val="000000"/>
          <w:sz w:val="22"/>
          <w:szCs w:val="22"/>
        </w:rPr>
      </w:pPr>
      <w:r>
        <w:rPr>
          <w:color w:val="000000"/>
          <w:sz w:val="22"/>
          <w:szCs w:val="22"/>
        </w:rPr>
        <w:t>Schools and statutory organisations</w:t>
      </w:r>
    </w:p>
    <w:p w:rsidR="00C9427D" w:rsidRDefault="00C9427D">
      <w:pPr>
        <w:pBdr>
          <w:top w:val="nil"/>
          <w:left w:val="nil"/>
          <w:bottom w:val="nil"/>
          <w:right w:val="nil"/>
          <w:between w:val="nil"/>
        </w:pBdr>
        <w:ind w:left="567" w:hanging="567"/>
        <w:rPr>
          <w:color w:val="000000"/>
          <w:sz w:val="22"/>
          <w:szCs w:val="22"/>
        </w:rPr>
      </w:pPr>
    </w:p>
    <w:p w:rsidR="00C9427D" w:rsidRDefault="00534947">
      <w:pPr>
        <w:ind w:left="567" w:hanging="567"/>
        <w:rPr>
          <w:b/>
          <w:sz w:val="28"/>
          <w:szCs w:val="28"/>
        </w:rPr>
      </w:pPr>
      <w:r>
        <w:rPr>
          <w:b/>
          <w:sz w:val="28"/>
          <w:szCs w:val="28"/>
        </w:rPr>
        <w:t xml:space="preserve">2. </w:t>
      </w:r>
      <w:r>
        <w:rPr>
          <w:b/>
          <w:sz w:val="28"/>
          <w:szCs w:val="28"/>
        </w:rPr>
        <w:tab/>
        <w:t>Area of benefit</w:t>
      </w:r>
    </w:p>
    <w:p w:rsidR="00C9427D" w:rsidRDefault="00C9427D">
      <w:pPr>
        <w:ind w:left="567" w:hanging="567"/>
        <w:rPr>
          <w:b/>
          <w:sz w:val="16"/>
          <w:szCs w:val="16"/>
        </w:rPr>
      </w:pPr>
    </w:p>
    <w:p w:rsidR="00C9427D" w:rsidRDefault="00534947">
      <w:pPr>
        <w:ind w:left="567" w:hanging="567"/>
        <w:rPr>
          <w:sz w:val="22"/>
          <w:szCs w:val="22"/>
        </w:rPr>
      </w:pPr>
      <w:r>
        <w:rPr>
          <w:b/>
          <w:sz w:val="22"/>
          <w:szCs w:val="22"/>
        </w:rPr>
        <w:tab/>
      </w:r>
      <w:r>
        <w:rPr>
          <w:sz w:val="22"/>
          <w:szCs w:val="22"/>
        </w:rPr>
        <w:t>Our charity</w:t>
      </w:r>
      <w:r>
        <w:rPr>
          <w:b/>
          <w:sz w:val="22"/>
          <w:szCs w:val="22"/>
        </w:rPr>
        <w:t xml:space="preserve"> </w:t>
      </w:r>
      <w:r>
        <w:rPr>
          <w:sz w:val="22"/>
          <w:szCs w:val="22"/>
        </w:rPr>
        <w:t>fund applies to the following countries.</w:t>
      </w:r>
      <w:r>
        <w:rPr>
          <w:b/>
          <w:sz w:val="22"/>
          <w:szCs w:val="22"/>
        </w:rPr>
        <w:t xml:space="preserve"> </w:t>
      </w:r>
      <w:r>
        <w:rPr>
          <w:sz w:val="22"/>
          <w:szCs w:val="22"/>
        </w:rPr>
        <w:t>Both applicants and those receiving benefit must be within these:</w:t>
      </w:r>
    </w:p>
    <w:p w:rsidR="00C9427D" w:rsidRDefault="00C9427D">
      <w:pPr>
        <w:ind w:left="567" w:hanging="567"/>
        <w:rPr>
          <w:sz w:val="22"/>
          <w:szCs w:val="22"/>
        </w:rPr>
      </w:pPr>
    </w:p>
    <w:tbl>
      <w:tblPr>
        <w:tblStyle w:val="a"/>
        <w:tblW w:w="892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85"/>
        <w:gridCol w:w="1785"/>
        <w:gridCol w:w="1785"/>
        <w:gridCol w:w="1785"/>
        <w:gridCol w:w="1786"/>
      </w:tblGrid>
      <w:tr w:rsidR="00C9427D">
        <w:tc>
          <w:tcPr>
            <w:tcW w:w="1785" w:type="dxa"/>
            <w:vAlign w:val="center"/>
          </w:tcPr>
          <w:p w:rsidR="00C9427D" w:rsidRDefault="00534947">
            <w:pPr>
              <w:jc w:val="center"/>
              <w:rPr>
                <w:sz w:val="22"/>
                <w:szCs w:val="22"/>
              </w:rPr>
            </w:pPr>
            <w:r>
              <w:rPr>
                <w:sz w:val="22"/>
                <w:szCs w:val="22"/>
              </w:rPr>
              <w:t>UK</w:t>
            </w:r>
          </w:p>
        </w:tc>
        <w:tc>
          <w:tcPr>
            <w:tcW w:w="1785" w:type="dxa"/>
            <w:vAlign w:val="center"/>
          </w:tcPr>
          <w:p w:rsidR="00C9427D" w:rsidRDefault="00534947">
            <w:pPr>
              <w:jc w:val="center"/>
              <w:rPr>
                <w:sz w:val="22"/>
                <w:szCs w:val="22"/>
              </w:rPr>
            </w:pPr>
            <w:r>
              <w:rPr>
                <w:sz w:val="22"/>
                <w:szCs w:val="22"/>
              </w:rPr>
              <w:t>Austria</w:t>
            </w:r>
          </w:p>
        </w:tc>
        <w:tc>
          <w:tcPr>
            <w:tcW w:w="1785" w:type="dxa"/>
            <w:vAlign w:val="center"/>
          </w:tcPr>
          <w:p w:rsidR="00C9427D" w:rsidRDefault="00534947">
            <w:pPr>
              <w:jc w:val="center"/>
              <w:rPr>
                <w:sz w:val="22"/>
                <w:szCs w:val="22"/>
              </w:rPr>
            </w:pPr>
            <w:r>
              <w:rPr>
                <w:sz w:val="22"/>
                <w:szCs w:val="22"/>
              </w:rPr>
              <w:t>Belgium</w:t>
            </w:r>
          </w:p>
        </w:tc>
        <w:tc>
          <w:tcPr>
            <w:tcW w:w="1785" w:type="dxa"/>
            <w:vAlign w:val="center"/>
          </w:tcPr>
          <w:p w:rsidR="00C9427D" w:rsidRDefault="00534947">
            <w:pPr>
              <w:jc w:val="center"/>
              <w:rPr>
                <w:sz w:val="22"/>
                <w:szCs w:val="22"/>
              </w:rPr>
            </w:pPr>
            <w:r>
              <w:rPr>
                <w:sz w:val="22"/>
                <w:szCs w:val="22"/>
              </w:rPr>
              <w:t>Denmark</w:t>
            </w:r>
          </w:p>
        </w:tc>
        <w:tc>
          <w:tcPr>
            <w:tcW w:w="1786" w:type="dxa"/>
            <w:vAlign w:val="center"/>
          </w:tcPr>
          <w:p w:rsidR="00C9427D" w:rsidRDefault="00534947">
            <w:pPr>
              <w:jc w:val="center"/>
              <w:rPr>
                <w:sz w:val="22"/>
                <w:szCs w:val="22"/>
              </w:rPr>
            </w:pPr>
            <w:r>
              <w:rPr>
                <w:sz w:val="22"/>
                <w:szCs w:val="22"/>
              </w:rPr>
              <w:t>Finland</w:t>
            </w:r>
          </w:p>
        </w:tc>
      </w:tr>
      <w:tr w:rsidR="00C9427D">
        <w:tc>
          <w:tcPr>
            <w:tcW w:w="1785" w:type="dxa"/>
            <w:vAlign w:val="center"/>
          </w:tcPr>
          <w:p w:rsidR="00C9427D" w:rsidRDefault="00534947">
            <w:pPr>
              <w:jc w:val="center"/>
              <w:rPr>
                <w:sz w:val="22"/>
                <w:szCs w:val="22"/>
              </w:rPr>
            </w:pPr>
            <w:r>
              <w:rPr>
                <w:sz w:val="22"/>
                <w:szCs w:val="22"/>
              </w:rPr>
              <w:t>France</w:t>
            </w:r>
          </w:p>
        </w:tc>
        <w:tc>
          <w:tcPr>
            <w:tcW w:w="1785" w:type="dxa"/>
            <w:vAlign w:val="center"/>
          </w:tcPr>
          <w:p w:rsidR="00C9427D" w:rsidRDefault="00534947">
            <w:pPr>
              <w:jc w:val="center"/>
              <w:rPr>
                <w:sz w:val="22"/>
                <w:szCs w:val="22"/>
              </w:rPr>
            </w:pPr>
            <w:r>
              <w:rPr>
                <w:sz w:val="22"/>
                <w:szCs w:val="22"/>
              </w:rPr>
              <w:t>Germany</w:t>
            </w:r>
          </w:p>
        </w:tc>
        <w:tc>
          <w:tcPr>
            <w:tcW w:w="1785" w:type="dxa"/>
            <w:vAlign w:val="center"/>
          </w:tcPr>
          <w:p w:rsidR="00C9427D" w:rsidRDefault="00534947">
            <w:pPr>
              <w:jc w:val="center"/>
              <w:rPr>
                <w:sz w:val="22"/>
                <w:szCs w:val="22"/>
              </w:rPr>
            </w:pPr>
            <w:r>
              <w:rPr>
                <w:sz w:val="22"/>
                <w:szCs w:val="22"/>
              </w:rPr>
              <w:t>Greece</w:t>
            </w:r>
          </w:p>
        </w:tc>
        <w:tc>
          <w:tcPr>
            <w:tcW w:w="1785" w:type="dxa"/>
            <w:vAlign w:val="center"/>
          </w:tcPr>
          <w:p w:rsidR="00C9427D" w:rsidRDefault="00534947">
            <w:pPr>
              <w:jc w:val="center"/>
              <w:rPr>
                <w:sz w:val="22"/>
                <w:szCs w:val="22"/>
              </w:rPr>
            </w:pPr>
            <w:r>
              <w:rPr>
                <w:sz w:val="22"/>
                <w:szCs w:val="22"/>
              </w:rPr>
              <w:t>Holland</w:t>
            </w:r>
          </w:p>
        </w:tc>
        <w:tc>
          <w:tcPr>
            <w:tcW w:w="1786" w:type="dxa"/>
            <w:vAlign w:val="center"/>
          </w:tcPr>
          <w:p w:rsidR="00C9427D" w:rsidRDefault="00534947">
            <w:pPr>
              <w:jc w:val="center"/>
              <w:rPr>
                <w:sz w:val="22"/>
                <w:szCs w:val="22"/>
              </w:rPr>
            </w:pPr>
            <w:r>
              <w:rPr>
                <w:sz w:val="22"/>
                <w:szCs w:val="22"/>
              </w:rPr>
              <w:t>Israel</w:t>
            </w:r>
          </w:p>
        </w:tc>
      </w:tr>
      <w:tr w:rsidR="00C9427D">
        <w:tc>
          <w:tcPr>
            <w:tcW w:w="1785" w:type="dxa"/>
            <w:vAlign w:val="center"/>
          </w:tcPr>
          <w:p w:rsidR="00C9427D" w:rsidRDefault="00534947">
            <w:pPr>
              <w:jc w:val="center"/>
              <w:rPr>
                <w:sz w:val="22"/>
                <w:szCs w:val="22"/>
              </w:rPr>
            </w:pPr>
            <w:r>
              <w:rPr>
                <w:sz w:val="22"/>
                <w:szCs w:val="22"/>
              </w:rPr>
              <w:t>Italy</w:t>
            </w:r>
          </w:p>
        </w:tc>
        <w:tc>
          <w:tcPr>
            <w:tcW w:w="1785" w:type="dxa"/>
            <w:vAlign w:val="center"/>
          </w:tcPr>
          <w:p w:rsidR="00C9427D" w:rsidRDefault="00534947">
            <w:pPr>
              <w:jc w:val="center"/>
              <w:rPr>
                <w:sz w:val="22"/>
                <w:szCs w:val="22"/>
              </w:rPr>
            </w:pPr>
            <w:r>
              <w:rPr>
                <w:sz w:val="22"/>
                <w:szCs w:val="22"/>
              </w:rPr>
              <w:t>Ireland</w:t>
            </w:r>
          </w:p>
        </w:tc>
        <w:tc>
          <w:tcPr>
            <w:tcW w:w="1785" w:type="dxa"/>
            <w:vAlign w:val="center"/>
          </w:tcPr>
          <w:p w:rsidR="00C9427D" w:rsidRDefault="00534947">
            <w:pPr>
              <w:jc w:val="center"/>
              <w:rPr>
                <w:sz w:val="22"/>
                <w:szCs w:val="22"/>
              </w:rPr>
            </w:pPr>
            <w:r>
              <w:rPr>
                <w:sz w:val="22"/>
                <w:szCs w:val="22"/>
              </w:rPr>
              <w:t>Norway</w:t>
            </w:r>
          </w:p>
        </w:tc>
        <w:tc>
          <w:tcPr>
            <w:tcW w:w="1785" w:type="dxa"/>
            <w:vAlign w:val="center"/>
          </w:tcPr>
          <w:p w:rsidR="00C9427D" w:rsidRDefault="00534947">
            <w:pPr>
              <w:jc w:val="center"/>
              <w:rPr>
                <w:sz w:val="22"/>
                <w:szCs w:val="22"/>
              </w:rPr>
            </w:pPr>
            <w:r>
              <w:rPr>
                <w:sz w:val="22"/>
                <w:szCs w:val="22"/>
              </w:rPr>
              <w:t>Portugal</w:t>
            </w:r>
          </w:p>
        </w:tc>
        <w:tc>
          <w:tcPr>
            <w:tcW w:w="1786" w:type="dxa"/>
            <w:vAlign w:val="center"/>
          </w:tcPr>
          <w:p w:rsidR="00C9427D" w:rsidRDefault="00534947">
            <w:pPr>
              <w:jc w:val="center"/>
              <w:rPr>
                <w:sz w:val="22"/>
                <w:szCs w:val="22"/>
              </w:rPr>
            </w:pPr>
            <w:r>
              <w:rPr>
                <w:sz w:val="22"/>
                <w:szCs w:val="22"/>
              </w:rPr>
              <w:t>Spain</w:t>
            </w:r>
          </w:p>
        </w:tc>
      </w:tr>
      <w:tr w:rsidR="00C9427D">
        <w:tc>
          <w:tcPr>
            <w:tcW w:w="1785" w:type="dxa"/>
            <w:vAlign w:val="center"/>
          </w:tcPr>
          <w:p w:rsidR="00C9427D" w:rsidRDefault="00534947">
            <w:pPr>
              <w:jc w:val="center"/>
              <w:rPr>
                <w:sz w:val="22"/>
                <w:szCs w:val="22"/>
              </w:rPr>
            </w:pPr>
            <w:r>
              <w:rPr>
                <w:sz w:val="22"/>
                <w:szCs w:val="22"/>
              </w:rPr>
              <w:t>Sweden</w:t>
            </w:r>
          </w:p>
        </w:tc>
        <w:tc>
          <w:tcPr>
            <w:tcW w:w="1785" w:type="dxa"/>
            <w:vAlign w:val="center"/>
          </w:tcPr>
          <w:p w:rsidR="00C9427D" w:rsidRDefault="00534947">
            <w:pPr>
              <w:jc w:val="center"/>
              <w:rPr>
                <w:sz w:val="22"/>
                <w:szCs w:val="22"/>
              </w:rPr>
            </w:pPr>
            <w:r>
              <w:rPr>
                <w:sz w:val="22"/>
                <w:szCs w:val="22"/>
              </w:rPr>
              <w:t>Switzerland</w:t>
            </w:r>
          </w:p>
        </w:tc>
        <w:tc>
          <w:tcPr>
            <w:tcW w:w="1785" w:type="dxa"/>
            <w:shd w:val="clear" w:color="auto" w:fill="D9D9D9"/>
            <w:vAlign w:val="center"/>
          </w:tcPr>
          <w:p w:rsidR="00C9427D" w:rsidRDefault="00C9427D">
            <w:pPr>
              <w:jc w:val="center"/>
              <w:rPr>
                <w:sz w:val="22"/>
                <w:szCs w:val="22"/>
              </w:rPr>
            </w:pPr>
          </w:p>
        </w:tc>
        <w:tc>
          <w:tcPr>
            <w:tcW w:w="1785" w:type="dxa"/>
            <w:shd w:val="clear" w:color="auto" w:fill="D9D9D9"/>
            <w:vAlign w:val="center"/>
          </w:tcPr>
          <w:p w:rsidR="00C9427D" w:rsidRDefault="00C9427D">
            <w:pPr>
              <w:jc w:val="center"/>
              <w:rPr>
                <w:sz w:val="22"/>
                <w:szCs w:val="22"/>
              </w:rPr>
            </w:pPr>
          </w:p>
        </w:tc>
        <w:tc>
          <w:tcPr>
            <w:tcW w:w="1786" w:type="dxa"/>
            <w:shd w:val="clear" w:color="auto" w:fill="D9D9D9"/>
            <w:vAlign w:val="center"/>
          </w:tcPr>
          <w:p w:rsidR="00C9427D" w:rsidRDefault="00C9427D">
            <w:pPr>
              <w:jc w:val="center"/>
              <w:rPr>
                <w:sz w:val="22"/>
                <w:szCs w:val="22"/>
              </w:rPr>
            </w:pPr>
          </w:p>
        </w:tc>
      </w:tr>
    </w:tbl>
    <w:p w:rsidR="00C9427D" w:rsidRDefault="00C9427D">
      <w:pPr>
        <w:ind w:left="567" w:hanging="567"/>
        <w:rPr>
          <w:sz w:val="22"/>
          <w:szCs w:val="22"/>
        </w:rPr>
      </w:pPr>
    </w:p>
    <w:p w:rsidR="00C9427D" w:rsidRDefault="00C9427D">
      <w:pPr>
        <w:rPr>
          <w:sz w:val="22"/>
          <w:szCs w:val="22"/>
        </w:rPr>
      </w:pPr>
    </w:p>
    <w:p w:rsidR="00C9427D" w:rsidRDefault="00534947">
      <w:pPr>
        <w:ind w:left="567" w:hanging="567"/>
        <w:rPr>
          <w:b/>
          <w:sz w:val="22"/>
          <w:szCs w:val="22"/>
        </w:rPr>
      </w:pPr>
      <w:r>
        <w:rPr>
          <w:sz w:val="22"/>
          <w:szCs w:val="22"/>
        </w:rPr>
        <w:tab/>
      </w:r>
      <w:r>
        <w:rPr>
          <w:b/>
          <w:sz w:val="22"/>
          <w:szCs w:val="22"/>
        </w:rPr>
        <w:t>Please also note that:</w:t>
      </w:r>
    </w:p>
    <w:p w:rsidR="00C9427D" w:rsidRDefault="00534947">
      <w:pPr>
        <w:numPr>
          <w:ilvl w:val="0"/>
          <w:numId w:val="8"/>
        </w:numPr>
        <w:pBdr>
          <w:top w:val="nil"/>
          <w:left w:val="nil"/>
          <w:bottom w:val="nil"/>
          <w:right w:val="nil"/>
          <w:between w:val="nil"/>
        </w:pBdr>
        <w:ind w:left="851" w:hanging="284"/>
        <w:rPr>
          <w:color w:val="000000"/>
          <w:sz w:val="22"/>
          <w:szCs w:val="22"/>
        </w:rPr>
      </w:pPr>
      <w:r>
        <w:rPr>
          <w:color w:val="000000"/>
          <w:sz w:val="22"/>
          <w:szCs w:val="22"/>
        </w:rPr>
        <w:t>Preference will be given to applicants and projects within the UK</w:t>
      </w:r>
    </w:p>
    <w:p w:rsidR="00C9427D" w:rsidRDefault="006260AB">
      <w:pPr>
        <w:numPr>
          <w:ilvl w:val="0"/>
          <w:numId w:val="8"/>
        </w:numPr>
        <w:pBdr>
          <w:top w:val="nil"/>
          <w:left w:val="nil"/>
          <w:bottom w:val="nil"/>
          <w:right w:val="nil"/>
          <w:between w:val="nil"/>
        </w:pBdr>
        <w:ind w:left="851" w:hanging="284"/>
        <w:rPr>
          <w:color w:val="000000"/>
          <w:sz w:val="22"/>
          <w:szCs w:val="22"/>
        </w:rPr>
      </w:pPr>
      <w:r>
        <w:rPr>
          <w:color w:val="000000"/>
          <w:sz w:val="22"/>
          <w:szCs w:val="22"/>
        </w:rPr>
        <w:t>App</w:t>
      </w:r>
      <w:r w:rsidR="00D85E81">
        <w:rPr>
          <w:color w:val="000000"/>
          <w:sz w:val="22"/>
          <w:szCs w:val="22"/>
        </w:rPr>
        <w:t>l</w:t>
      </w:r>
      <w:r>
        <w:rPr>
          <w:color w:val="000000"/>
          <w:sz w:val="22"/>
          <w:szCs w:val="22"/>
        </w:rPr>
        <w:t xml:space="preserve">icants </w:t>
      </w:r>
      <w:r w:rsidR="00534947">
        <w:rPr>
          <w:color w:val="000000"/>
          <w:sz w:val="22"/>
          <w:szCs w:val="22"/>
        </w:rPr>
        <w:t>must comply with UK Charity Commission regulations and any local country requirements</w:t>
      </w:r>
    </w:p>
    <w:p w:rsidR="00C9427D" w:rsidRDefault="00C9427D">
      <w:pPr>
        <w:ind w:left="851" w:hanging="567"/>
        <w:rPr>
          <w:sz w:val="22"/>
          <w:szCs w:val="22"/>
        </w:rPr>
      </w:pPr>
    </w:p>
    <w:p w:rsidR="00C9427D" w:rsidRDefault="00534947">
      <w:pPr>
        <w:rPr>
          <w:b/>
          <w:sz w:val="28"/>
          <w:szCs w:val="28"/>
        </w:rPr>
      </w:pPr>
      <w:r>
        <w:br w:type="page"/>
      </w:r>
    </w:p>
    <w:p w:rsidR="00C9427D" w:rsidRDefault="00534947">
      <w:pPr>
        <w:ind w:left="567" w:hanging="567"/>
        <w:rPr>
          <w:color w:val="000000"/>
          <w:sz w:val="16"/>
          <w:szCs w:val="16"/>
        </w:rPr>
      </w:pPr>
      <w:r>
        <w:rPr>
          <w:b/>
          <w:sz w:val="28"/>
          <w:szCs w:val="28"/>
        </w:rPr>
        <w:t>3.</w:t>
      </w:r>
      <w:r>
        <w:rPr>
          <w:b/>
          <w:sz w:val="28"/>
          <w:szCs w:val="28"/>
        </w:rPr>
        <w:tab/>
        <w:t xml:space="preserve">Length and limits of funding </w:t>
      </w:r>
    </w:p>
    <w:p w:rsidR="00C9427D" w:rsidRDefault="00C9427D">
      <w:pPr>
        <w:ind w:left="567" w:hanging="567"/>
        <w:jc w:val="both"/>
        <w:rPr>
          <w:sz w:val="22"/>
          <w:szCs w:val="22"/>
        </w:rPr>
      </w:pPr>
    </w:p>
    <w:p w:rsidR="00C9427D" w:rsidRDefault="00534947">
      <w:pPr>
        <w:ind w:left="567" w:hanging="567"/>
        <w:rPr>
          <w:sz w:val="22"/>
          <w:szCs w:val="22"/>
        </w:rPr>
      </w:pPr>
      <w:r>
        <w:rPr>
          <w:sz w:val="22"/>
          <w:szCs w:val="22"/>
        </w:rPr>
        <w:tab/>
        <w:t xml:space="preserve">Applications can be for 1 year or less. Your project can span multiple years but we decided as a result of our pilot round to </w:t>
      </w:r>
      <w:r>
        <w:rPr>
          <w:b/>
          <w:sz w:val="22"/>
          <w:szCs w:val="22"/>
          <w:u w:val="single"/>
        </w:rPr>
        <w:t>only consider 1 year of funding at a time</w:t>
      </w:r>
      <w:r>
        <w:rPr>
          <w:sz w:val="22"/>
          <w:szCs w:val="22"/>
        </w:rPr>
        <w:t>. You are welcome to</w:t>
      </w:r>
      <w:r>
        <w:rPr>
          <w:color w:val="FF0000"/>
          <w:sz w:val="22"/>
          <w:szCs w:val="22"/>
        </w:rPr>
        <w:t xml:space="preserve"> </w:t>
      </w:r>
      <w:r>
        <w:rPr>
          <w:sz w:val="22"/>
          <w:szCs w:val="22"/>
        </w:rPr>
        <w:t xml:space="preserve">apply again for subsequent years (even if you were unsuccessful in year 1) but even if you have been successful, we cannot guarantee that you will be funded again for the same application. All applications are considered in each round on their merits and in the light of all other applications. (You can read more about this in the </w:t>
      </w:r>
      <w:hyperlink r:id="rId8" w:history="1">
        <w:r w:rsidRPr="007B0DC2">
          <w:rPr>
            <w:rStyle w:val="Hyperlink"/>
            <w:sz w:val="22"/>
            <w:szCs w:val="22"/>
          </w:rPr>
          <w:t>FAQs</w:t>
        </w:r>
      </w:hyperlink>
      <w:r>
        <w:rPr>
          <w:sz w:val="22"/>
          <w:szCs w:val="22"/>
        </w:rPr>
        <w:t xml:space="preserve"> section.)</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t xml:space="preserve">If your project will last slightly longer than a year, say 14 or 16 months, then please </w:t>
      </w:r>
      <w:hyperlink r:id="rId9" w:history="1">
        <w:r w:rsidRPr="007B0DC2">
          <w:rPr>
            <w:rStyle w:val="Hyperlink"/>
            <w:sz w:val="22"/>
            <w:szCs w:val="22"/>
          </w:rPr>
          <w:t>contact us</w:t>
        </w:r>
      </w:hyperlink>
      <w:r>
        <w:rPr>
          <w:sz w:val="22"/>
          <w:szCs w:val="22"/>
        </w:rPr>
        <w:t xml:space="preserve"> for advice on how best to present your application.</w:t>
      </w:r>
    </w:p>
    <w:p w:rsidR="00C9427D" w:rsidRDefault="00C9427D">
      <w:pPr>
        <w:ind w:left="567" w:hanging="567"/>
        <w:jc w:val="both"/>
        <w:rPr>
          <w:sz w:val="22"/>
          <w:szCs w:val="22"/>
        </w:rPr>
      </w:pPr>
    </w:p>
    <w:p w:rsidR="00C9427D" w:rsidRDefault="00534947">
      <w:pPr>
        <w:ind w:left="567"/>
        <w:jc w:val="both"/>
        <w:rPr>
          <w:sz w:val="22"/>
          <w:szCs w:val="22"/>
        </w:rPr>
      </w:pPr>
      <w:r>
        <w:rPr>
          <w:sz w:val="22"/>
          <w:szCs w:val="22"/>
        </w:rPr>
        <w:t>We would like to make it clear that our funding will not cover the following:</w:t>
      </w:r>
    </w:p>
    <w:p w:rsidR="00C9427D" w:rsidRDefault="00C9427D">
      <w:pPr>
        <w:pBdr>
          <w:top w:val="nil"/>
          <w:left w:val="nil"/>
          <w:bottom w:val="nil"/>
          <w:right w:val="nil"/>
          <w:between w:val="nil"/>
        </w:pBdr>
        <w:ind w:left="567" w:hanging="567"/>
        <w:rPr>
          <w:color w:val="000000"/>
          <w:sz w:val="22"/>
          <w:szCs w:val="22"/>
        </w:rPr>
      </w:pP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Capital expenses (i.e. building costs/purchase of large equipment)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Projects that cost more than £100,000 in any given year</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Projects that have already started or that are committed to by way of contract, before the application is considered</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 xml:space="preserve">Continuation of existing projects, unless the element being applied for is clearly new and different </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 xml:space="preserve">Applications which are simply/predominantly to make a contribution to the organisation’s overheads/running costs, also known as ‘core costs’ </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Applications that involve the further distribution of the funds by the applicant as in the form of grants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Applications from individuals that are mainly/significantly for the applicant’s own benefit</w:t>
      </w:r>
    </w:p>
    <w:p w:rsidR="00C9427D" w:rsidRDefault="00534947">
      <w:pPr>
        <w:rPr>
          <w:sz w:val="22"/>
          <w:szCs w:val="22"/>
        </w:rPr>
      </w:pPr>
      <w:r>
        <w:rPr>
          <w:sz w:val="22"/>
          <w:szCs w:val="22"/>
        </w:rPr>
        <w:br/>
        <w:t xml:space="preserve">If you have any uncertainty if any of your costs are eligible or not, please ask our </w:t>
      </w:r>
      <w:hyperlink r:id="rId10" w:history="1">
        <w:r w:rsidRPr="00914790">
          <w:rPr>
            <w:rStyle w:val="Hyperlink"/>
            <w:sz w:val="22"/>
            <w:szCs w:val="22"/>
          </w:rPr>
          <w:t xml:space="preserve">Grants Enquiries </w:t>
        </w:r>
        <w:r w:rsidR="005869BC" w:rsidRPr="00914790">
          <w:rPr>
            <w:rStyle w:val="Hyperlink"/>
            <w:sz w:val="22"/>
            <w:szCs w:val="22"/>
          </w:rPr>
          <w:t>team</w:t>
        </w:r>
      </w:hyperlink>
      <w:r>
        <w:rPr>
          <w:sz w:val="22"/>
          <w:szCs w:val="22"/>
        </w:rPr>
        <w:t>.</w:t>
      </w:r>
    </w:p>
    <w:p w:rsidR="00C9427D" w:rsidRDefault="00C9427D">
      <w:pPr>
        <w:ind w:left="567" w:hanging="567"/>
        <w:rPr>
          <w:sz w:val="22"/>
          <w:szCs w:val="22"/>
        </w:rPr>
      </w:pPr>
    </w:p>
    <w:p w:rsidR="00C9427D" w:rsidRDefault="00534947">
      <w:pPr>
        <w:ind w:left="567" w:hanging="567"/>
        <w:rPr>
          <w:b/>
          <w:sz w:val="28"/>
          <w:szCs w:val="28"/>
        </w:rPr>
      </w:pPr>
      <w:r>
        <w:rPr>
          <w:b/>
          <w:sz w:val="28"/>
          <w:szCs w:val="28"/>
        </w:rPr>
        <w:t>4.</w:t>
      </w:r>
      <w:r>
        <w:rPr>
          <w:b/>
          <w:sz w:val="28"/>
          <w:szCs w:val="28"/>
        </w:rPr>
        <w:tab/>
        <w:t xml:space="preserve">Amount of grants and number of applications </w:t>
      </w:r>
    </w:p>
    <w:p w:rsidR="00C9427D" w:rsidRDefault="00C9427D">
      <w:pPr>
        <w:ind w:left="567" w:hanging="567"/>
        <w:rPr>
          <w:b/>
          <w:sz w:val="16"/>
          <w:szCs w:val="16"/>
        </w:rPr>
      </w:pPr>
    </w:p>
    <w:p w:rsidR="00C9427D" w:rsidRDefault="00534947" w:rsidP="005869BC">
      <w:pPr>
        <w:ind w:left="567" w:hanging="567"/>
        <w:rPr>
          <w:sz w:val="22"/>
          <w:szCs w:val="22"/>
        </w:rPr>
      </w:pPr>
      <w:r>
        <w:rPr>
          <w:b/>
          <w:sz w:val="22"/>
          <w:szCs w:val="22"/>
        </w:rPr>
        <w:tab/>
        <w:t>Organisations can apply for grants of</w:t>
      </w:r>
      <w:r>
        <w:rPr>
          <w:sz w:val="22"/>
          <w:szCs w:val="22"/>
        </w:rPr>
        <w:t>: minimum £5,000 and maximum £25,000 per year.</w:t>
      </w:r>
    </w:p>
    <w:p w:rsidR="00C9427D" w:rsidRDefault="00C9427D">
      <w:pPr>
        <w:ind w:left="567" w:hanging="567"/>
        <w:jc w:val="both"/>
        <w:rPr>
          <w:sz w:val="16"/>
          <w:szCs w:val="16"/>
        </w:rPr>
      </w:pPr>
    </w:p>
    <w:p w:rsidR="00C9427D" w:rsidRDefault="00534947" w:rsidP="005869BC">
      <w:pPr>
        <w:ind w:left="567" w:hanging="567"/>
        <w:jc w:val="both"/>
        <w:rPr>
          <w:sz w:val="22"/>
          <w:szCs w:val="22"/>
        </w:rPr>
      </w:pPr>
      <w:r>
        <w:rPr>
          <w:sz w:val="22"/>
          <w:szCs w:val="22"/>
        </w:rPr>
        <w:tab/>
      </w:r>
      <w:r>
        <w:rPr>
          <w:b/>
          <w:sz w:val="22"/>
          <w:szCs w:val="22"/>
        </w:rPr>
        <w:t>Individuals can apply for grants of</w:t>
      </w:r>
      <w:r>
        <w:rPr>
          <w:sz w:val="22"/>
          <w:szCs w:val="22"/>
        </w:rPr>
        <w:t>: minimum £1,000 and maximum £10,000 per year.</w:t>
      </w:r>
    </w:p>
    <w:p w:rsidR="00C9427D" w:rsidRDefault="00C9427D">
      <w:pPr>
        <w:ind w:left="567" w:hanging="567"/>
        <w:jc w:val="both"/>
        <w:rPr>
          <w:sz w:val="22"/>
          <w:szCs w:val="22"/>
        </w:rPr>
      </w:pPr>
    </w:p>
    <w:p w:rsidR="00C9427D" w:rsidRDefault="00534947">
      <w:pPr>
        <w:ind w:left="567" w:hanging="567"/>
        <w:rPr>
          <w:i/>
          <w:sz w:val="22"/>
          <w:szCs w:val="22"/>
        </w:rPr>
      </w:pPr>
      <w:r>
        <w:rPr>
          <w:color w:val="0000FF"/>
          <w:sz w:val="22"/>
          <w:szCs w:val="22"/>
        </w:rPr>
        <w:tab/>
      </w:r>
      <w:r>
        <w:rPr>
          <w:sz w:val="22"/>
          <w:szCs w:val="22"/>
          <w:u w:val="single"/>
        </w:rPr>
        <w:t>There is a maximum amount of grant</w:t>
      </w:r>
      <w:r>
        <w:rPr>
          <w:sz w:val="22"/>
          <w:szCs w:val="22"/>
        </w:rPr>
        <w:t xml:space="preserve"> that any one applicant can receive during the life of the fund. This is set at the following amounts:  </w:t>
      </w:r>
      <w:r>
        <w:rPr>
          <w:sz w:val="22"/>
          <w:szCs w:val="22"/>
        </w:rPr>
        <w:br/>
      </w:r>
      <w:r>
        <w:rPr>
          <w:sz w:val="22"/>
          <w:szCs w:val="22"/>
        </w:rPr>
        <w:br/>
        <w:t>Annual maximum grant multiplied by</w:t>
      </w:r>
      <w:r>
        <w:rPr>
          <w:color w:val="FF0000"/>
          <w:sz w:val="22"/>
          <w:szCs w:val="22"/>
        </w:rPr>
        <w:t xml:space="preserve"> </w:t>
      </w:r>
      <w:r>
        <w:rPr>
          <w:sz w:val="22"/>
          <w:szCs w:val="22"/>
        </w:rPr>
        <w:t xml:space="preserve">the number of years of fund operation </w:t>
      </w:r>
      <w:r>
        <w:rPr>
          <w:i/>
          <w:sz w:val="22"/>
          <w:szCs w:val="22"/>
        </w:rPr>
        <w:t xml:space="preserve">e.g. </w:t>
      </w:r>
      <w:r w:rsidR="008C0217">
        <w:rPr>
          <w:i/>
          <w:sz w:val="22"/>
          <w:szCs w:val="22"/>
        </w:rPr>
        <w:t>with</w:t>
      </w:r>
      <w:r>
        <w:rPr>
          <w:i/>
          <w:sz w:val="22"/>
          <w:szCs w:val="22"/>
        </w:rPr>
        <w:t xml:space="preserve"> the maximum annual grant </w:t>
      </w:r>
      <w:r w:rsidR="008C0217">
        <w:rPr>
          <w:i/>
          <w:sz w:val="22"/>
          <w:szCs w:val="22"/>
        </w:rPr>
        <w:t xml:space="preserve">set at </w:t>
      </w:r>
      <w:r>
        <w:rPr>
          <w:i/>
          <w:sz w:val="22"/>
          <w:szCs w:val="22"/>
        </w:rPr>
        <w:t xml:space="preserve"> £25k for</w:t>
      </w:r>
      <w:r w:rsidR="008C0217">
        <w:rPr>
          <w:i/>
          <w:sz w:val="22"/>
          <w:szCs w:val="22"/>
        </w:rPr>
        <w:t xml:space="preserve"> </w:t>
      </w:r>
      <w:r>
        <w:rPr>
          <w:i/>
          <w:sz w:val="22"/>
          <w:szCs w:val="22"/>
        </w:rPr>
        <w:t>organisations and £10k for individuals and</w:t>
      </w:r>
      <w:r w:rsidR="008C0217">
        <w:rPr>
          <w:i/>
          <w:sz w:val="22"/>
          <w:szCs w:val="22"/>
        </w:rPr>
        <w:t>, if</w:t>
      </w:r>
      <w:r>
        <w:rPr>
          <w:i/>
          <w:sz w:val="22"/>
          <w:szCs w:val="22"/>
        </w:rPr>
        <w:t xml:space="preserve"> the fund </w:t>
      </w:r>
      <w:r w:rsidR="008C0217">
        <w:rPr>
          <w:i/>
          <w:sz w:val="22"/>
          <w:szCs w:val="22"/>
        </w:rPr>
        <w:t>runs for</w:t>
      </w:r>
      <w:r>
        <w:rPr>
          <w:i/>
          <w:sz w:val="22"/>
          <w:szCs w:val="22"/>
        </w:rPr>
        <w:t xml:space="preserve"> 3 years, the maximum grant for any organisation is £75k (£25k x 3) and for any individual £30k (£10k x 3).</w:t>
      </w:r>
    </w:p>
    <w:p w:rsidR="00C9427D" w:rsidRDefault="00C9427D">
      <w:pPr>
        <w:ind w:left="567" w:hanging="567"/>
        <w:jc w:val="both"/>
        <w:rPr>
          <w:sz w:val="22"/>
          <w:szCs w:val="22"/>
        </w:rPr>
      </w:pPr>
    </w:p>
    <w:p w:rsidR="00C9427D" w:rsidRDefault="00534947">
      <w:pPr>
        <w:ind w:left="567" w:hanging="567"/>
        <w:rPr>
          <w:sz w:val="22"/>
          <w:szCs w:val="22"/>
        </w:rPr>
      </w:pPr>
      <w:r>
        <w:rPr>
          <w:sz w:val="22"/>
          <w:szCs w:val="22"/>
        </w:rPr>
        <w:tab/>
        <w:t xml:space="preserve">If your project spans more than one year, the maximum grant that you can apply for can be multiplied pro-rata by the number of years/months that the project lasts.  </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r>
      <w:r>
        <w:rPr>
          <w:b/>
          <w:sz w:val="22"/>
          <w:szCs w:val="22"/>
        </w:rPr>
        <w:t>Applicants can only submit one application at any given time</w:t>
      </w:r>
      <w:r>
        <w:rPr>
          <w:sz w:val="22"/>
          <w:szCs w:val="22"/>
        </w:rPr>
        <w:t>.</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t>Applicants cannot apply on behalf of another project until they have reached the satisfactory completion of their existing grant. (</w:t>
      </w:r>
      <w:r>
        <w:rPr>
          <w:sz w:val="22"/>
          <w:szCs w:val="22"/>
          <w:u w:val="single"/>
        </w:rPr>
        <w:t xml:space="preserve">See </w:t>
      </w:r>
      <w:hyperlink r:id="rId11" w:history="1">
        <w:r w:rsidRPr="00914790">
          <w:rPr>
            <w:rStyle w:val="Hyperlink"/>
            <w:sz w:val="22"/>
            <w:szCs w:val="22"/>
          </w:rPr>
          <w:t>FAQ</w:t>
        </w:r>
      </w:hyperlink>
      <w:r>
        <w:rPr>
          <w:sz w:val="22"/>
          <w:szCs w:val="22"/>
          <w:u w:val="single"/>
        </w:rPr>
        <w:t xml:space="preserve"> section</w:t>
      </w:r>
      <w:r>
        <w:rPr>
          <w:sz w:val="22"/>
          <w:szCs w:val="22"/>
        </w:rPr>
        <w:t xml:space="preserve"> for more on this.)</w:t>
      </w:r>
      <w:r>
        <w:rPr>
          <w:sz w:val="22"/>
          <w:szCs w:val="22"/>
        </w:rPr>
        <w:tab/>
      </w:r>
    </w:p>
    <w:p w:rsidR="00C9427D" w:rsidRDefault="003D2556" w:rsidP="003D2556">
      <w:pPr>
        <w:rPr>
          <w:b/>
          <w:sz w:val="28"/>
          <w:szCs w:val="28"/>
        </w:rPr>
      </w:pPr>
      <w:r>
        <w:rPr>
          <w:b/>
          <w:sz w:val="28"/>
          <w:szCs w:val="28"/>
        </w:rPr>
        <w:br w:type="page"/>
      </w:r>
    </w:p>
    <w:p w:rsidR="00C9427D" w:rsidRDefault="00534947">
      <w:pPr>
        <w:ind w:left="567" w:hanging="567"/>
        <w:jc w:val="both"/>
        <w:rPr>
          <w:b/>
          <w:sz w:val="28"/>
          <w:szCs w:val="28"/>
        </w:rPr>
      </w:pPr>
      <w:r>
        <w:rPr>
          <w:b/>
          <w:sz w:val="28"/>
          <w:szCs w:val="28"/>
        </w:rPr>
        <w:t xml:space="preserve">5. </w:t>
      </w:r>
      <w:r>
        <w:rPr>
          <w:b/>
          <w:sz w:val="28"/>
          <w:szCs w:val="28"/>
        </w:rPr>
        <w:tab/>
        <w:t xml:space="preserve">Applicant’s contribution to costs (match funding) </w:t>
      </w:r>
    </w:p>
    <w:p w:rsidR="00C9427D" w:rsidRDefault="00C9427D">
      <w:pPr>
        <w:ind w:left="567" w:hanging="567"/>
        <w:jc w:val="both"/>
        <w:rPr>
          <w:b/>
          <w:sz w:val="22"/>
          <w:szCs w:val="22"/>
        </w:rPr>
      </w:pPr>
    </w:p>
    <w:p w:rsidR="00C9427D" w:rsidRDefault="00534947">
      <w:pPr>
        <w:ind w:left="567" w:hanging="567"/>
        <w:jc w:val="both"/>
        <w:rPr>
          <w:sz w:val="22"/>
          <w:szCs w:val="22"/>
        </w:rPr>
      </w:pPr>
      <w:r>
        <w:rPr>
          <w:b/>
          <w:sz w:val="22"/>
          <w:szCs w:val="22"/>
        </w:rPr>
        <w:tab/>
        <w:t>Grants can be for 100% of the eligible costs of the project</w:t>
      </w:r>
      <w:r>
        <w:rPr>
          <w:sz w:val="22"/>
          <w:szCs w:val="22"/>
        </w:rPr>
        <w:t xml:space="preserve">, so it is not required that you provide any other financial contribution i.e. no match funding is </w:t>
      </w:r>
      <w:r w:rsidR="008C0217">
        <w:rPr>
          <w:sz w:val="22"/>
          <w:szCs w:val="22"/>
        </w:rPr>
        <w:t>need</w:t>
      </w:r>
      <w:r>
        <w:rPr>
          <w:sz w:val="22"/>
          <w:szCs w:val="22"/>
        </w:rPr>
        <w:t>ed.</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t>At the same time, in assessing your application</w:t>
      </w:r>
      <w:r w:rsidR="008C0217">
        <w:rPr>
          <w:sz w:val="22"/>
          <w:szCs w:val="22"/>
        </w:rPr>
        <w:t>,</w:t>
      </w:r>
      <w:r>
        <w:rPr>
          <w:sz w:val="22"/>
          <w:szCs w:val="22"/>
        </w:rPr>
        <w:t xml:space="preserve"> any self-help and commitment to the project along the lines of other grants, volunteer support, free equipment/materials, etc. will be viewed very positively. </w:t>
      </w:r>
    </w:p>
    <w:p w:rsidR="00C9427D" w:rsidRDefault="00C9427D">
      <w:pPr>
        <w:ind w:left="567" w:hanging="567"/>
        <w:jc w:val="both"/>
        <w:rPr>
          <w:b/>
          <w:sz w:val="22"/>
          <w:szCs w:val="22"/>
        </w:rPr>
      </w:pPr>
    </w:p>
    <w:p w:rsidR="00C9427D" w:rsidRDefault="00534947">
      <w:pPr>
        <w:ind w:left="567" w:hanging="567"/>
        <w:jc w:val="both"/>
        <w:rPr>
          <w:b/>
          <w:sz w:val="28"/>
          <w:szCs w:val="28"/>
        </w:rPr>
      </w:pPr>
      <w:r>
        <w:rPr>
          <w:b/>
          <w:sz w:val="28"/>
          <w:szCs w:val="28"/>
        </w:rPr>
        <w:t xml:space="preserve">6. </w:t>
      </w:r>
      <w:r>
        <w:rPr>
          <w:b/>
          <w:sz w:val="28"/>
          <w:szCs w:val="28"/>
        </w:rPr>
        <w:tab/>
        <w:t>Eligible and ineligible costs</w:t>
      </w:r>
    </w:p>
    <w:p w:rsidR="00C9427D" w:rsidRDefault="00C9427D">
      <w:pPr>
        <w:ind w:left="567" w:hanging="567"/>
        <w:jc w:val="both"/>
        <w:rPr>
          <w:b/>
          <w:sz w:val="22"/>
          <w:szCs w:val="22"/>
        </w:rPr>
      </w:pPr>
    </w:p>
    <w:p w:rsidR="00C9427D" w:rsidRDefault="00534947" w:rsidP="005869BC">
      <w:pPr>
        <w:ind w:left="567" w:hanging="567"/>
        <w:rPr>
          <w:sz w:val="22"/>
          <w:szCs w:val="22"/>
        </w:rPr>
      </w:pPr>
      <w:r>
        <w:rPr>
          <w:sz w:val="22"/>
          <w:szCs w:val="22"/>
        </w:rPr>
        <w:tab/>
        <w:t xml:space="preserve">Here are some </w:t>
      </w:r>
      <w:r>
        <w:rPr>
          <w:sz w:val="22"/>
          <w:szCs w:val="22"/>
          <w:u w:val="single"/>
        </w:rPr>
        <w:t>examples</w:t>
      </w:r>
      <w:r>
        <w:rPr>
          <w:sz w:val="22"/>
          <w:szCs w:val="22"/>
        </w:rPr>
        <w:t xml:space="preserve"> of typical eligible project costs:</w:t>
      </w:r>
    </w:p>
    <w:p w:rsidR="00C9427D" w:rsidRDefault="00C9427D">
      <w:pPr>
        <w:ind w:left="567" w:hanging="567"/>
        <w:jc w:val="both"/>
        <w:rPr>
          <w:sz w:val="22"/>
          <w:szCs w:val="22"/>
        </w:rPr>
      </w:pP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Facilitator/leader/coach/staff expenses and/or wages*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Facility hire</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Minor equipment and materials used in the project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Larger items of ‘non-fixed’ equipment up to a value of £1,500 (not IT or AV)</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Volunteer expenses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Marketing and promotion</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Relevant insurances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Relevant training</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Monitoring and evaluation of the project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 xml:space="preserve">A fixed contribution to organisational overheads </w:t>
      </w:r>
      <w:r>
        <w:rPr>
          <w:color w:val="000000"/>
          <w:sz w:val="22"/>
          <w:szCs w:val="22"/>
          <w:u w:val="single"/>
        </w:rPr>
        <w:t>or</w:t>
      </w:r>
      <w:r>
        <w:rPr>
          <w:color w:val="000000"/>
          <w:sz w:val="22"/>
          <w:szCs w:val="22"/>
        </w:rPr>
        <w:t xml:space="preserve"> a calculation of Full Cost Recovery (see **below) </w:t>
      </w:r>
    </w:p>
    <w:p w:rsidR="00C9427D" w:rsidRDefault="00C9427D">
      <w:pPr>
        <w:ind w:left="567"/>
        <w:rPr>
          <w:sz w:val="22"/>
          <w:szCs w:val="22"/>
        </w:rPr>
      </w:pPr>
    </w:p>
    <w:p w:rsidR="00C9427D" w:rsidRDefault="00534947">
      <w:pPr>
        <w:ind w:left="567"/>
        <w:rPr>
          <w:sz w:val="22"/>
          <w:szCs w:val="22"/>
        </w:rPr>
      </w:pPr>
      <w:r>
        <w:rPr>
          <w:sz w:val="22"/>
          <w:szCs w:val="22"/>
        </w:rPr>
        <w:t xml:space="preserve">*Salaries and staff payments must be not less than the minimum wage in the country that the person is being paid/working in, but we would also have to see them as being </w:t>
      </w:r>
      <w:r>
        <w:rPr>
          <w:sz w:val="22"/>
          <w:szCs w:val="22"/>
          <w:u w:val="single"/>
        </w:rPr>
        <w:t>‘reasonable’ and providing ‘value for money’</w:t>
      </w:r>
      <w:r>
        <w:rPr>
          <w:sz w:val="22"/>
          <w:szCs w:val="22"/>
        </w:rPr>
        <w:t xml:space="preserve">. There is more on this in the </w:t>
      </w:r>
      <w:hyperlink r:id="rId12" w:history="1">
        <w:r w:rsidRPr="00272481">
          <w:rPr>
            <w:rStyle w:val="Hyperlink"/>
            <w:sz w:val="22"/>
            <w:szCs w:val="22"/>
          </w:rPr>
          <w:t>FAQs</w:t>
        </w:r>
      </w:hyperlink>
      <w:r>
        <w:rPr>
          <w:sz w:val="22"/>
          <w:szCs w:val="22"/>
        </w:rPr>
        <w:t xml:space="preserve">. </w:t>
      </w:r>
    </w:p>
    <w:p w:rsidR="00C9427D" w:rsidRDefault="00C9427D">
      <w:pPr>
        <w:rPr>
          <w:sz w:val="22"/>
          <w:szCs w:val="22"/>
        </w:rPr>
      </w:pPr>
    </w:p>
    <w:p w:rsidR="00C9427D" w:rsidRDefault="00534947">
      <w:pPr>
        <w:ind w:left="567" w:hanging="567"/>
        <w:jc w:val="both"/>
        <w:rPr>
          <w:sz w:val="22"/>
          <w:szCs w:val="22"/>
        </w:rPr>
      </w:pPr>
      <w:r>
        <w:rPr>
          <w:sz w:val="22"/>
          <w:szCs w:val="22"/>
        </w:rPr>
        <w:tab/>
        <w:t xml:space="preserve">The following are examples of costs that are </w:t>
      </w:r>
      <w:r>
        <w:rPr>
          <w:sz w:val="22"/>
          <w:szCs w:val="22"/>
          <w:u w:val="single"/>
        </w:rPr>
        <w:t>not normally eligible</w:t>
      </w:r>
      <w:r>
        <w:rPr>
          <w:sz w:val="22"/>
          <w:szCs w:val="22"/>
        </w:rPr>
        <w:t>:</w:t>
      </w:r>
    </w:p>
    <w:p w:rsidR="00C9427D" w:rsidRDefault="00C9427D">
      <w:pPr>
        <w:rPr>
          <w:sz w:val="22"/>
          <w:szCs w:val="22"/>
        </w:rPr>
      </w:pP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Capital costs (any building works or physical items costing over £1,500)</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General running costs (with the exception of allowable contribution to overheads or FCR, see below)</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Purchase of vehicles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Purchase of personal clothing/equipment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Film/AV equipment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IT equipment and software</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Travel (with the exception of volunteer expenses</w:t>
      </w:r>
      <w:r>
        <w:rPr>
          <w:color w:val="000000"/>
        </w:rPr>
        <w:t xml:space="preserve"> </w:t>
      </w:r>
      <w:r>
        <w:rPr>
          <w:color w:val="000000"/>
          <w:sz w:val="22"/>
          <w:szCs w:val="22"/>
        </w:rPr>
        <w:t>and travel costs that are inherent to the nature or delivery of the project)</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Accommodation</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Meals, subsistence and catering e.g. food and drinks</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Fundraising</w:t>
      </w: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Maintenance and repairs</w:t>
      </w:r>
    </w:p>
    <w:p w:rsidR="00C9427D" w:rsidRDefault="00C9427D">
      <w:pPr>
        <w:rPr>
          <w:sz w:val="22"/>
          <w:szCs w:val="22"/>
        </w:rPr>
      </w:pPr>
    </w:p>
    <w:p w:rsidR="00C9427D" w:rsidRDefault="00534947" w:rsidP="005869BC">
      <w:pPr>
        <w:ind w:left="567" w:hanging="567"/>
        <w:rPr>
          <w:color w:val="4472C4"/>
          <w:sz w:val="22"/>
          <w:szCs w:val="22"/>
        </w:rPr>
      </w:pPr>
      <w:r>
        <w:rPr>
          <w:sz w:val="22"/>
          <w:szCs w:val="22"/>
        </w:rPr>
        <w:tab/>
        <w:t>**Overheads and Full Cost Recovery (FCR) - We</w:t>
      </w:r>
      <w:r>
        <w:rPr>
          <w:color w:val="FF0000"/>
          <w:sz w:val="22"/>
          <w:szCs w:val="22"/>
        </w:rPr>
        <w:t xml:space="preserve"> </w:t>
      </w:r>
      <w:r>
        <w:rPr>
          <w:sz w:val="22"/>
          <w:szCs w:val="22"/>
        </w:rPr>
        <w:t xml:space="preserve">recognise that a contribution to organisational overheads can be important. In light of this organisations can opt to recover overheads via either of 2 methods: </w:t>
      </w:r>
    </w:p>
    <w:p w:rsidR="00C9427D" w:rsidRDefault="00C9427D">
      <w:pPr>
        <w:ind w:left="567" w:hanging="567"/>
        <w:jc w:val="both"/>
        <w:rPr>
          <w:color w:val="4472C4"/>
          <w:sz w:val="22"/>
          <w:szCs w:val="22"/>
        </w:rPr>
      </w:pPr>
    </w:p>
    <w:p w:rsidR="00C9427D" w:rsidRDefault="00534947">
      <w:pPr>
        <w:numPr>
          <w:ilvl w:val="0"/>
          <w:numId w:val="1"/>
        </w:numPr>
        <w:pBdr>
          <w:top w:val="nil"/>
          <w:left w:val="nil"/>
          <w:bottom w:val="nil"/>
          <w:right w:val="nil"/>
          <w:between w:val="nil"/>
        </w:pBdr>
        <w:ind w:left="851" w:hanging="284"/>
        <w:rPr>
          <w:color w:val="000000"/>
          <w:sz w:val="22"/>
          <w:szCs w:val="22"/>
        </w:rPr>
      </w:pPr>
      <w:r>
        <w:rPr>
          <w:color w:val="000000"/>
          <w:sz w:val="22"/>
          <w:szCs w:val="22"/>
        </w:rPr>
        <w:t>Simple method. Applicants can apply for a contribution to their overheads of up to 10% of their project costs when submitted with a simple, costed ‘overheads’ rationale.</w:t>
      </w:r>
    </w:p>
    <w:p w:rsidR="00A22402" w:rsidRPr="003D2556" w:rsidRDefault="00534947" w:rsidP="00A22402">
      <w:pPr>
        <w:numPr>
          <w:ilvl w:val="0"/>
          <w:numId w:val="1"/>
        </w:numPr>
        <w:pBdr>
          <w:top w:val="nil"/>
          <w:left w:val="nil"/>
          <w:bottom w:val="nil"/>
          <w:right w:val="nil"/>
          <w:between w:val="nil"/>
        </w:pBdr>
        <w:ind w:left="851" w:hanging="284"/>
        <w:rPr>
          <w:b/>
          <w:color w:val="000000"/>
          <w:sz w:val="28"/>
          <w:szCs w:val="28"/>
        </w:rPr>
      </w:pPr>
      <w:r>
        <w:rPr>
          <w:color w:val="000000"/>
          <w:sz w:val="22"/>
          <w:szCs w:val="22"/>
        </w:rPr>
        <w:t xml:space="preserve">To apply for FCR of a larger sum/percentage, applicants will need to provide a specific calculation. </w:t>
      </w:r>
      <w:hyperlink r:id="rId13" w:history="1">
        <w:r w:rsidRPr="00272481">
          <w:rPr>
            <w:rStyle w:val="Hyperlink"/>
            <w:sz w:val="22"/>
            <w:szCs w:val="22"/>
          </w:rPr>
          <w:t>We can advise you on this</w:t>
        </w:r>
      </w:hyperlink>
      <w:r>
        <w:rPr>
          <w:color w:val="000000"/>
          <w:sz w:val="22"/>
          <w:szCs w:val="22"/>
        </w:rPr>
        <w:t xml:space="preserve">. </w:t>
      </w:r>
    </w:p>
    <w:p w:rsidR="00C9427D" w:rsidRDefault="00C9427D">
      <w:pPr>
        <w:pBdr>
          <w:top w:val="nil"/>
          <w:left w:val="nil"/>
          <w:bottom w:val="nil"/>
          <w:right w:val="nil"/>
          <w:between w:val="nil"/>
        </w:pBdr>
        <w:rPr>
          <w:sz w:val="22"/>
          <w:szCs w:val="22"/>
        </w:rPr>
      </w:pPr>
    </w:p>
    <w:p w:rsidR="00C9427D" w:rsidRDefault="00534947">
      <w:pPr>
        <w:pBdr>
          <w:top w:val="nil"/>
          <w:left w:val="nil"/>
          <w:bottom w:val="nil"/>
          <w:right w:val="nil"/>
          <w:between w:val="nil"/>
        </w:pBdr>
        <w:rPr>
          <w:b/>
          <w:color w:val="000000"/>
          <w:sz w:val="28"/>
          <w:szCs w:val="28"/>
        </w:rPr>
      </w:pPr>
      <w:r>
        <w:rPr>
          <w:b/>
          <w:color w:val="000000"/>
          <w:sz w:val="28"/>
          <w:szCs w:val="28"/>
        </w:rPr>
        <w:t xml:space="preserve">7. </w:t>
      </w:r>
      <w:r w:rsidR="005869BC">
        <w:rPr>
          <w:b/>
          <w:color w:val="000000"/>
          <w:sz w:val="28"/>
          <w:szCs w:val="28"/>
        </w:rPr>
        <w:t xml:space="preserve">     </w:t>
      </w:r>
      <w:r>
        <w:rPr>
          <w:b/>
          <w:color w:val="000000"/>
          <w:sz w:val="28"/>
          <w:szCs w:val="28"/>
        </w:rPr>
        <w:t xml:space="preserve">Application process </w:t>
      </w:r>
    </w:p>
    <w:p w:rsidR="00C9427D" w:rsidRDefault="00C9427D">
      <w:pPr>
        <w:ind w:left="567" w:hanging="567"/>
        <w:rPr>
          <w:sz w:val="16"/>
          <w:szCs w:val="16"/>
        </w:rPr>
      </w:pPr>
    </w:p>
    <w:p w:rsidR="00C9427D" w:rsidRDefault="00534947">
      <w:pPr>
        <w:ind w:left="567" w:hanging="567"/>
        <w:rPr>
          <w:sz w:val="22"/>
          <w:szCs w:val="22"/>
        </w:rPr>
      </w:pPr>
      <w:r>
        <w:rPr>
          <w:sz w:val="22"/>
          <w:szCs w:val="22"/>
        </w:rPr>
        <w:tab/>
        <w:t>The application process has two phases. Our aim is to help you</w:t>
      </w:r>
      <w:r>
        <w:rPr>
          <w:color w:val="4472C4"/>
          <w:sz w:val="22"/>
          <w:szCs w:val="22"/>
        </w:rPr>
        <w:t xml:space="preserve">, </w:t>
      </w:r>
      <w:r>
        <w:rPr>
          <w:sz w:val="22"/>
          <w:szCs w:val="22"/>
        </w:rPr>
        <w:t>as an</w:t>
      </w:r>
      <w:r>
        <w:rPr>
          <w:color w:val="FF0000"/>
          <w:sz w:val="22"/>
          <w:szCs w:val="22"/>
        </w:rPr>
        <w:t xml:space="preserve"> </w:t>
      </w:r>
      <w:r>
        <w:rPr>
          <w:sz w:val="22"/>
          <w:szCs w:val="22"/>
        </w:rPr>
        <w:t>applicant</w:t>
      </w:r>
      <w:r>
        <w:rPr>
          <w:color w:val="0070C0"/>
          <w:sz w:val="22"/>
          <w:szCs w:val="22"/>
        </w:rPr>
        <w:t xml:space="preserve">, </w:t>
      </w:r>
      <w:r>
        <w:rPr>
          <w:sz w:val="22"/>
          <w:szCs w:val="22"/>
        </w:rPr>
        <w:t>to</w:t>
      </w:r>
      <w:r>
        <w:rPr>
          <w:b/>
          <w:color w:val="6AA84F"/>
          <w:sz w:val="22"/>
          <w:szCs w:val="22"/>
        </w:rPr>
        <w:t xml:space="preserve"> </w:t>
      </w:r>
      <w:r>
        <w:rPr>
          <w:sz w:val="22"/>
          <w:szCs w:val="22"/>
        </w:rPr>
        <w:t xml:space="preserve">develop your project in a way that best meets the criteria without spending lots of time crafting a full application for a project unlikely to receive support or that is ineligible. </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t>The two phases are:</w:t>
      </w:r>
    </w:p>
    <w:p w:rsidR="00C9427D" w:rsidRDefault="00C9427D">
      <w:pPr>
        <w:ind w:left="567" w:hanging="567"/>
        <w:jc w:val="both"/>
        <w:rPr>
          <w:sz w:val="22"/>
          <w:szCs w:val="22"/>
        </w:rPr>
      </w:pPr>
    </w:p>
    <w:p w:rsidR="00C9427D" w:rsidRDefault="00534947">
      <w:pPr>
        <w:ind w:left="851" w:hanging="284"/>
        <w:jc w:val="both"/>
        <w:rPr>
          <w:sz w:val="22"/>
          <w:szCs w:val="22"/>
        </w:rPr>
      </w:pPr>
      <w:r>
        <w:rPr>
          <w:b/>
          <w:sz w:val="22"/>
          <w:szCs w:val="22"/>
        </w:rPr>
        <w:t xml:space="preserve">1. </w:t>
      </w:r>
      <w:r>
        <w:rPr>
          <w:b/>
          <w:sz w:val="22"/>
          <w:szCs w:val="22"/>
        </w:rPr>
        <w:tab/>
        <w:t>Complete an Expression of Interest Form</w:t>
      </w:r>
      <w:r>
        <w:rPr>
          <w:sz w:val="22"/>
          <w:szCs w:val="22"/>
        </w:rPr>
        <w:t xml:space="preserve"> and email it to</w:t>
      </w:r>
      <w:r w:rsidR="00272481">
        <w:rPr>
          <w:sz w:val="22"/>
          <w:szCs w:val="22"/>
        </w:rPr>
        <w:t xml:space="preserve"> </w:t>
      </w:r>
      <w:hyperlink r:id="rId14" w:history="1">
        <w:r w:rsidR="00272481">
          <w:rPr>
            <w:rStyle w:val="Hyperlink"/>
          </w:rPr>
          <w:t>eoi@emergencefoundation.uk</w:t>
        </w:r>
      </w:hyperlink>
      <w:r>
        <w:rPr>
          <w:sz w:val="22"/>
          <w:szCs w:val="22"/>
        </w:rPr>
        <w:t>. This form will be looked at carefully. You will be given some feedback and also a decision as to whether you should complete a Full Application form. The feedback will be one of three types, which are: proceed to full application; unlikely to be a priority without some amendments; not eligible/unlikely to be a priority.</w:t>
      </w:r>
    </w:p>
    <w:p w:rsidR="00C9427D" w:rsidRDefault="00C9427D">
      <w:pPr>
        <w:ind w:left="851" w:hanging="284"/>
        <w:jc w:val="both"/>
        <w:rPr>
          <w:sz w:val="16"/>
          <w:szCs w:val="16"/>
        </w:rPr>
      </w:pPr>
    </w:p>
    <w:p w:rsidR="00C9427D" w:rsidRDefault="00534947">
      <w:pPr>
        <w:ind w:left="851" w:hanging="284"/>
        <w:jc w:val="both"/>
        <w:rPr>
          <w:sz w:val="22"/>
          <w:szCs w:val="22"/>
        </w:rPr>
      </w:pPr>
      <w:r>
        <w:rPr>
          <w:sz w:val="22"/>
          <w:szCs w:val="22"/>
        </w:rPr>
        <w:t xml:space="preserve">Then, if invited to do so: </w:t>
      </w:r>
    </w:p>
    <w:p w:rsidR="00C9427D" w:rsidRDefault="00C9427D">
      <w:pPr>
        <w:ind w:left="851" w:hanging="284"/>
        <w:jc w:val="both"/>
        <w:rPr>
          <w:sz w:val="16"/>
          <w:szCs w:val="16"/>
        </w:rPr>
      </w:pPr>
    </w:p>
    <w:p w:rsidR="00C9427D" w:rsidRDefault="00534947">
      <w:pPr>
        <w:ind w:left="851" w:hanging="284"/>
        <w:rPr>
          <w:sz w:val="22"/>
          <w:szCs w:val="22"/>
        </w:rPr>
      </w:pPr>
      <w:r>
        <w:rPr>
          <w:b/>
          <w:sz w:val="22"/>
          <w:szCs w:val="22"/>
        </w:rPr>
        <w:t>2.</w:t>
      </w:r>
      <w:r>
        <w:rPr>
          <w:b/>
          <w:sz w:val="22"/>
          <w:szCs w:val="22"/>
        </w:rPr>
        <w:tab/>
        <w:t>Complete the Full Application form</w:t>
      </w:r>
      <w:r>
        <w:rPr>
          <w:sz w:val="22"/>
          <w:szCs w:val="22"/>
        </w:rPr>
        <w:t xml:space="preserve">, giving us, of course, all the information required and by the specified deadline. </w:t>
      </w:r>
    </w:p>
    <w:p w:rsidR="00C9427D" w:rsidRDefault="00C9427D">
      <w:pPr>
        <w:ind w:left="851" w:hanging="284"/>
        <w:jc w:val="both"/>
        <w:rPr>
          <w:sz w:val="22"/>
          <w:szCs w:val="22"/>
        </w:rPr>
      </w:pPr>
    </w:p>
    <w:p w:rsidR="00C9427D" w:rsidRDefault="00534947">
      <w:pPr>
        <w:ind w:left="567" w:hanging="567"/>
        <w:jc w:val="both"/>
        <w:rPr>
          <w:b/>
          <w:sz w:val="22"/>
          <w:szCs w:val="22"/>
        </w:rPr>
      </w:pPr>
      <w:r>
        <w:rPr>
          <w:sz w:val="22"/>
          <w:szCs w:val="22"/>
        </w:rPr>
        <w:tab/>
      </w:r>
      <w:r>
        <w:rPr>
          <w:b/>
          <w:sz w:val="22"/>
          <w:szCs w:val="22"/>
        </w:rPr>
        <w:t>Video</w:t>
      </w:r>
    </w:p>
    <w:p w:rsidR="00C9427D" w:rsidRDefault="00534947">
      <w:pPr>
        <w:ind w:left="567" w:hanging="567"/>
        <w:rPr>
          <w:sz w:val="22"/>
          <w:szCs w:val="22"/>
        </w:rPr>
      </w:pPr>
      <w:r>
        <w:rPr>
          <w:sz w:val="22"/>
          <w:szCs w:val="22"/>
        </w:rPr>
        <w:tab/>
        <w:t>Along with your Full Application you can, if you wish, provide a short (up to 3-minute long) video to support your submission. This video will be available for a group of EF Stakeholders to view, prior to them voting on projects that they want to support. The Stakeholder vote, along with the assessment of the written application, will be important factors considered by the Grants Panel in deciding which projects to fund. It’s not, though, a requirement to add this video.</w:t>
      </w:r>
    </w:p>
    <w:p w:rsidR="00C9427D" w:rsidRDefault="00C9427D">
      <w:pPr>
        <w:ind w:left="567" w:hanging="567"/>
        <w:jc w:val="both"/>
        <w:rPr>
          <w:sz w:val="22"/>
          <w:szCs w:val="22"/>
        </w:rPr>
      </w:pPr>
    </w:p>
    <w:p w:rsidR="00C9427D" w:rsidRDefault="00534947" w:rsidP="005869BC">
      <w:pPr>
        <w:ind w:left="567" w:hanging="567"/>
        <w:rPr>
          <w:sz w:val="22"/>
          <w:szCs w:val="22"/>
        </w:rPr>
      </w:pPr>
      <w:r>
        <w:rPr>
          <w:sz w:val="22"/>
          <w:szCs w:val="22"/>
        </w:rPr>
        <w:tab/>
        <w:t xml:space="preserve">To find out more about this please refer to the separate </w:t>
      </w:r>
      <w:hyperlink r:id="rId15" w:history="1">
        <w:r w:rsidRPr="00272481">
          <w:rPr>
            <w:rStyle w:val="Hyperlink"/>
            <w:sz w:val="22"/>
            <w:szCs w:val="22"/>
          </w:rPr>
          <w:t>Video sheet</w:t>
        </w:r>
      </w:hyperlink>
      <w:r>
        <w:rPr>
          <w:sz w:val="22"/>
          <w:szCs w:val="22"/>
        </w:rPr>
        <w:t>.  Videos have to be received by the deadline of the Full Application.</w:t>
      </w:r>
    </w:p>
    <w:p w:rsidR="00C9427D" w:rsidRDefault="00534947">
      <w:pPr>
        <w:ind w:left="567" w:hanging="567"/>
        <w:jc w:val="both"/>
        <w:rPr>
          <w:sz w:val="22"/>
          <w:szCs w:val="22"/>
        </w:rPr>
      </w:pPr>
      <w:r>
        <w:rPr>
          <w:sz w:val="22"/>
          <w:szCs w:val="22"/>
        </w:rPr>
        <w:tab/>
      </w:r>
    </w:p>
    <w:p w:rsidR="00C9427D" w:rsidRDefault="00534947">
      <w:pPr>
        <w:ind w:left="567" w:hanging="567"/>
        <w:rPr>
          <w:b/>
          <w:sz w:val="22"/>
          <w:szCs w:val="22"/>
        </w:rPr>
      </w:pPr>
      <w:r>
        <w:rPr>
          <w:b/>
          <w:sz w:val="28"/>
          <w:szCs w:val="28"/>
        </w:rPr>
        <w:t>8.</w:t>
      </w:r>
      <w:r>
        <w:rPr>
          <w:b/>
          <w:sz w:val="28"/>
          <w:szCs w:val="28"/>
        </w:rPr>
        <w:tab/>
        <w:t xml:space="preserve">When to apply? </w:t>
      </w:r>
      <w:r>
        <w:rPr>
          <w:b/>
          <w:sz w:val="22"/>
          <w:szCs w:val="22"/>
        </w:rPr>
        <w:t xml:space="preserve">– you can find all application </w:t>
      </w:r>
      <w:hyperlink r:id="rId16" w:history="1">
        <w:r w:rsidRPr="00272481">
          <w:rPr>
            <w:rStyle w:val="Hyperlink"/>
            <w:b/>
            <w:sz w:val="22"/>
            <w:szCs w:val="22"/>
          </w:rPr>
          <w:t>‘open and closing’ dates</w:t>
        </w:r>
      </w:hyperlink>
      <w:r>
        <w:rPr>
          <w:b/>
          <w:sz w:val="22"/>
          <w:szCs w:val="22"/>
        </w:rPr>
        <w:t xml:space="preserve"> on the web site</w:t>
      </w:r>
    </w:p>
    <w:p w:rsidR="00C9427D" w:rsidRDefault="00C9427D">
      <w:pPr>
        <w:ind w:left="567" w:hanging="567"/>
        <w:rPr>
          <w:b/>
          <w:sz w:val="16"/>
          <w:szCs w:val="16"/>
        </w:rPr>
      </w:pPr>
    </w:p>
    <w:p w:rsidR="00C9427D" w:rsidRDefault="00534947">
      <w:pPr>
        <w:ind w:left="567" w:hanging="567"/>
        <w:rPr>
          <w:sz w:val="22"/>
          <w:szCs w:val="22"/>
        </w:rPr>
      </w:pPr>
      <w:r>
        <w:rPr>
          <w:b/>
          <w:sz w:val="22"/>
          <w:szCs w:val="22"/>
        </w:rPr>
        <w:tab/>
      </w:r>
      <w:r>
        <w:rPr>
          <w:sz w:val="22"/>
          <w:szCs w:val="22"/>
        </w:rPr>
        <w:t>It is intended to have 2 rounds of grants per year for both individuals and organisations. Applications for both have the same deadline dates, use the same forms and will be considered at the same time.</w:t>
      </w:r>
    </w:p>
    <w:p w:rsidR="00C9427D" w:rsidRDefault="00C9427D">
      <w:pPr>
        <w:ind w:left="567" w:hanging="567"/>
        <w:rPr>
          <w:b/>
          <w:sz w:val="22"/>
          <w:szCs w:val="22"/>
        </w:rPr>
      </w:pPr>
    </w:p>
    <w:p w:rsidR="00C9427D" w:rsidRDefault="00534947">
      <w:pPr>
        <w:ind w:left="567" w:hanging="567"/>
        <w:rPr>
          <w:sz w:val="22"/>
          <w:szCs w:val="22"/>
        </w:rPr>
      </w:pPr>
      <w:r>
        <w:rPr>
          <w:b/>
          <w:sz w:val="22"/>
          <w:szCs w:val="22"/>
        </w:rPr>
        <w:tab/>
      </w:r>
      <w:r>
        <w:rPr>
          <w:sz w:val="22"/>
          <w:szCs w:val="22"/>
        </w:rPr>
        <w:t xml:space="preserve">Expressions of Interest forms (EOIs) can be submitted at any time within the specified </w:t>
      </w:r>
      <w:hyperlink r:id="rId17" w:history="1">
        <w:r w:rsidRPr="00B57E2C">
          <w:rPr>
            <w:rStyle w:val="Hyperlink"/>
            <w:sz w:val="22"/>
            <w:szCs w:val="22"/>
          </w:rPr>
          <w:t>‘Open for EOI’ dates</w:t>
        </w:r>
      </w:hyperlink>
      <w:r w:rsidR="00B57E2C">
        <w:rPr>
          <w:sz w:val="22"/>
          <w:szCs w:val="22"/>
        </w:rPr>
        <w:t>.</w:t>
      </w:r>
      <w:r>
        <w:rPr>
          <w:sz w:val="22"/>
          <w:szCs w:val="22"/>
        </w:rPr>
        <w:t xml:space="preserve"> We aim to give</w:t>
      </w:r>
      <w:r>
        <w:rPr>
          <w:color w:val="0070C0"/>
          <w:sz w:val="22"/>
          <w:szCs w:val="22"/>
        </w:rPr>
        <w:t xml:space="preserve"> </w:t>
      </w:r>
      <w:r>
        <w:rPr>
          <w:sz w:val="22"/>
          <w:szCs w:val="22"/>
        </w:rPr>
        <w:t xml:space="preserve">you a response to your EOI within 2 weeks. You can also find here the deadlines for Full Applications. </w:t>
      </w:r>
    </w:p>
    <w:p w:rsidR="00C9427D" w:rsidRDefault="00C9427D">
      <w:pPr>
        <w:ind w:left="567" w:hanging="567"/>
        <w:jc w:val="both"/>
        <w:rPr>
          <w:sz w:val="22"/>
          <w:szCs w:val="22"/>
        </w:rPr>
      </w:pPr>
    </w:p>
    <w:p w:rsidR="00C9427D" w:rsidRDefault="00534947" w:rsidP="005869BC">
      <w:pPr>
        <w:ind w:left="567" w:hanging="567"/>
        <w:rPr>
          <w:i/>
          <w:color w:val="FF0000"/>
          <w:sz w:val="22"/>
          <w:szCs w:val="22"/>
        </w:rPr>
      </w:pPr>
      <w:r>
        <w:rPr>
          <w:sz w:val="22"/>
          <w:szCs w:val="22"/>
        </w:rPr>
        <w:tab/>
        <w:t>You can also</w:t>
      </w:r>
      <w:r>
        <w:rPr>
          <w:b/>
          <w:sz w:val="22"/>
          <w:szCs w:val="22"/>
        </w:rPr>
        <w:t xml:space="preserve"> </w:t>
      </w:r>
      <w:r>
        <w:rPr>
          <w:sz w:val="22"/>
          <w:szCs w:val="22"/>
        </w:rPr>
        <w:t xml:space="preserve">find the </w:t>
      </w:r>
      <w:hyperlink r:id="rId18" w:history="1">
        <w:r w:rsidRPr="00B57E2C">
          <w:rPr>
            <w:rStyle w:val="Hyperlink"/>
            <w:sz w:val="22"/>
            <w:szCs w:val="22"/>
          </w:rPr>
          <w:t>approximate dates</w:t>
        </w:r>
      </w:hyperlink>
      <w:r>
        <w:rPr>
          <w:sz w:val="22"/>
          <w:szCs w:val="22"/>
        </w:rPr>
        <w:t xml:space="preserve"> for rounds in future years</w:t>
      </w:r>
      <w:r>
        <w:rPr>
          <w:color w:val="FF0000"/>
          <w:sz w:val="22"/>
          <w:szCs w:val="22"/>
        </w:rPr>
        <w:t>.</w:t>
      </w:r>
      <w:r>
        <w:rPr>
          <w:sz w:val="22"/>
          <w:szCs w:val="22"/>
        </w:rPr>
        <w:t xml:space="preserve"> Please note, we will put up precise dates for future years as soon as they are decided upon. </w:t>
      </w:r>
    </w:p>
    <w:p w:rsidR="00C9427D" w:rsidRDefault="00C9427D">
      <w:pPr>
        <w:ind w:left="567" w:hanging="567"/>
        <w:jc w:val="both"/>
        <w:rPr>
          <w:i/>
          <w:sz w:val="22"/>
          <w:szCs w:val="22"/>
        </w:rPr>
      </w:pPr>
    </w:p>
    <w:p w:rsidR="00C9427D" w:rsidRDefault="00534947">
      <w:pPr>
        <w:ind w:left="567" w:hanging="567"/>
        <w:rPr>
          <w:sz w:val="22"/>
          <w:szCs w:val="22"/>
        </w:rPr>
      </w:pPr>
      <w:r>
        <w:rPr>
          <w:sz w:val="22"/>
          <w:szCs w:val="22"/>
        </w:rPr>
        <w:tab/>
        <w:t>NB In the case of EOIs received after the EOI deadline, we won’t be able to process them</w:t>
      </w:r>
      <w:r>
        <w:rPr>
          <w:color w:val="FF0000"/>
          <w:sz w:val="22"/>
          <w:szCs w:val="22"/>
        </w:rPr>
        <w:t xml:space="preserve"> </w:t>
      </w:r>
      <w:r>
        <w:rPr>
          <w:sz w:val="22"/>
          <w:szCs w:val="22"/>
        </w:rPr>
        <w:t>in time to allow a Full Application to that round. They can</w:t>
      </w:r>
      <w:r>
        <w:rPr>
          <w:color w:val="6AA84F"/>
          <w:sz w:val="22"/>
          <w:szCs w:val="22"/>
        </w:rPr>
        <w:t xml:space="preserve">, </w:t>
      </w:r>
      <w:r>
        <w:rPr>
          <w:sz w:val="22"/>
          <w:szCs w:val="22"/>
        </w:rPr>
        <w:t>however,</w:t>
      </w:r>
      <w:r>
        <w:rPr>
          <w:color w:val="0070C0"/>
          <w:sz w:val="22"/>
          <w:szCs w:val="22"/>
        </w:rPr>
        <w:t xml:space="preserve"> </w:t>
      </w:r>
      <w:r>
        <w:rPr>
          <w:sz w:val="22"/>
          <w:szCs w:val="22"/>
        </w:rPr>
        <w:t>be processed with the potential for a Full Application to the subsequent round. You should be aware, however, that if the next application deadline is in a different year, you should make sure your Full Application includes any new criteria relevant to that year.</w:t>
      </w:r>
    </w:p>
    <w:p w:rsidR="00C9427D" w:rsidRDefault="00C9427D">
      <w:pPr>
        <w:ind w:left="567" w:hanging="567"/>
        <w:jc w:val="both"/>
        <w:rPr>
          <w:b/>
          <w:sz w:val="22"/>
          <w:szCs w:val="22"/>
        </w:rPr>
      </w:pPr>
    </w:p>
    <w:p w:rsidR="003D2556" w:rsidRDefault="00534947">
      <w:pPr>
        <w:ind w:left="567" w:hanging="567"/>
        <w:rPr>
          <w:sz w:val="22"/>
          <w:szCs w:val="22"/>
        </w:rPr>
      </w:pPr>
      <w:r>
        <w:rPr>
          <w:sz w:val="22"/>
          <w:szCs w:val="22"/>
        </w:rPr>
        <w:tab/>
        <w:t>We are very keen to help bring projects to fruition and for this reason are prepared, where appropriate, to give 100% grants. Projects, however, that will depend on substantial other funds that are not yet confirmed should consider applying only when their project is in a position to go ahead with the support of our funding. In practice this would mean</w:t>
      </w:r>
      <w:r>
        <w:rPr>
          <w:b/>
          <w:sz w:val="22"/>
          <w:szCs w:val="22"/>
        </w:rPr>
        <w:t>s</w:t>
      </w:r>
      <w:r>
        <w:rPr>
          <w:sz w:val="22"/>
          <w:szCs w:val="22"/>
        </w:rPr>
        <w:t xml:space="preserve"> making an application when the majority of any other necessary funding is confirmed. </w:t>
      </w:r>
    </w:p>
    <w:p w:rsidR="00C9427D" w:rsidRDefault="00C9427D">
      <w:pPr>
        <w:ind w:left="567" w:hanging="567"/>
        <w:rPr>
          <w:b/>
          <w:sz w:val="28"/>
          <w:szCs w:val="28"/>
        </w:rPr>
      </w:pPr>
    </w:p>
    <w:p w:rsidR="00C9427D" w:rsidRDefault="00534947">
      <w:pPr>
        <w:ind w:left="567" w:hanging="567"/>
        <w:rPr>
          <w:b/>
          <w:sz w:val="28"/>
          <w:szCs w:val="28"/>
        </w:rPr>
      </w:pPr>
      <w:r>
        <w:rPr>
          <w:b/>
          <w:sz w:val="28"/>
          <w:szCs w:val="28"/>
        </w:rPr>
        <w:t xml:space="preserve">9. </w:t>
      </w:r>
      <w:r>
        <w:rPr>
          <w:b/>
          <w:sz w:val="28"/>
          <w:szCs w:val="28"/>
        </w:rPr>
        <w:tab/>
        <w:t xml:space="preserve">How and when decisions are made </w:t>
      </w:r>
    </w:p>
    <w:p w:rsidR="00C9427D" w:rsidRDefault="00C9427D">
      <w:pPr>
        <w:ind w:left="567" w:hanging="567"/>
        <w:rPr>
          <w:b/>
          <w:sz w:val="16"/>
          <w:szCs w:val="16"/>
        </w:rPr>
      </w:pPr>
    </w:p>
    <w:p w:rsidR="00C9427D" w:rsidRDefault="00534947" w:rsidP="007E2574">
      <w:pPr>
        <w:ind w:left="567" w:hanging="567"/>
        <w:rPr>
          <w:i/>
          <w:sz w:val="22"/>
          <w:szCs w:val="22"/>
        </w:rPr>
      </w:pPr>
      <w:r>
        <w:rPr>
          <w:b/>
          <w:sz w:val="22"/>
          <w:szCs w:val="22"/>
        </w:rPr>
        <w:tab/>
      </w:r>
      <w:r>
        <w:rPr>
          <w:sz w:val="22"/>
          <w:szCs w:val="22"/>
        </w:rPr>
        <w:t>The assessment of</w:t>
      </w:r>
      <w:r>
        <w:rPr>
          <w:b/>
          <w:sz w:val="22"/>
          <w:szCs w:val="22"/>
        </w:rPr>
        <w:t xml:space="preserve"> </w:t>
      </w:r>
      <w:r>
        <w:rPr>
          <w:sz w:val="22"/>
          <w:szCs w:val="22"/>
        </w:rPr>
        <w:t>Expressions of Interest will be based on how well they reflect the aims and objectives of our fund, and how your project demonstrates that it could deliver the kind of benefits to others and the sort of changes that are important to us at EF. We will also</w:t>
      </w:r>
      <w:r>
        <w:rPr>
          <w:b/>
          <w:sz w:val="22"/>
          <w:szCs w:val="22"/>
        </w:rPr>
        <w:t xml:space="preserve"> </w:t>
      </w:r>
      <w:r>
        <w:rPr>
          <w:sz w:val="22"/>
          <w:szCs w:val="22"/>
        </w:rPr>
        <w:t xml:space="preserve">be looking carefully at your eligibility as this is very important to us. </w:t>
      </w:r>
    </w:p>
    <w:p w:rsidR="00C9427D" w:rsidRDefault="00C9427D">
      <w:pPr>
        <w:ind w:left="567" w:hanging="567"/>
        <w:rPr>
          <w:sz w:val="22"/>
          <w:szCs w:val="22"/>
        </w:rPr>
      </w:pPr>
    </w:p>
    <w:p w:rsidR="00C9427D" w:rsidRDefault="00534947">
      <w:pPr>
        <w:ind w:left="567" w:hanging="567"/>
        <w:rPr>
          <w:sz w:val="22"/>
          <w:szCs w:val="22"/>
        </w:rPr>
      </w:pPr>
      <w:r>
        <w:rPr>
          <w:sz w:val="22"/>
          <w:szCs w:val="22"/>
        </w:rPr>
        <w:tab/>
        <w:t>When it comes to the Full Application stage, similar principles to these are used but we will be looking more thoroughly at all aspects of the project, including the outcomes, methods, scope, realism, project management, supporting documents and evidence.</w:t>
      </w:r>
    </w:p>
    <w:p w:rsidR="00C9427D" w:rsidRDefault="00C9427D">
      <w:pPr>
        <w:ind w:left="567" w:hanging="567"/>
        <w:jc w:val="both"/>
        <w:rPr>
          <w:sz w:val="22"/>
          <w:szCs w:val="22"/>
        </w:rPr>
      </w:pPr>
    </w:p>
    <w:p w:rsidR="00C9427D" w:rsidRDefault="00534947" w:rsidP="007E2574">
      <w:pPr>
        <w:ind w:left="567" w:hanging="567"/>
        <w:rPr>
          <w:sz w:val="22"/>
          <w:szCs w:val="22"/>
        </w:rPr>
      </w:pPr>
      <w:r>
        <w:rPr>
          <w:sz w:val="22"/>
          <w:szCs w:val="22"/>
        </w:rPr>
        <w:tab/>
        <w:t>There will also be an opportunity for you to demonstrate your enthusiasm</w:t>
      </w:r>
      <w:r>
        <w:rPr>
          <w:color w:val="0070C0"/>
          <w:sz w:val="22"/>
          <w:szCs w:val="22"/>
        </w:rPr>
        <w:t xml:space="preserve">, </w:t>
      </w:r>
      <w:r>
        <w:rPr>
          <w:sz w:val="22"/>
          <w:szCs w:val="22"/>
        </w:rPr>
        <w:t>passion</w:t>
      </w:r>
      <w:r>
        <w:rPr>
          <w:color w:val="0070C0"/>
          <w:sz w:val="22"/>
          <w:szCs w:val="22"/>
        </w:rPr>
        <w:t xml:space="preserve"> </w:t>
      </w:r>
      <w:r>
        <w:rPr>
          <w:sz w:val="22"/>
          <w:szCs w:val="22"/>
        </w:rPr>
        <w:t>and knowledge via the optional video, which our Stakeholders will be able to view when they consider the project.</w:t>
      </w:r>
    </w:p>
    <w:p w:rsidR="00C9427D" w:rsidRDefault="00C9427D">
      <w:pPr>
        <w:ind w:left="567" w:hanging="567"/>
        <w:rPr>
          <w:sz w:val="22"/>
          <w:szCs w:val="22"/>
        </w:rPr>
      </w:pPr>
    </w:p>
    <w:p w:rsidR="00C9427D" w:rsidRDefault="00534947">
      <w:pPr>
        <w:ind w:left="567" w:hanging="567"/>
        <w:rPr>
          <w:sz w:val="22"/>
          <w:szCs w:val="22"/>
        </w:rPr>
      </w:pPr>
      <w:r>
        <w:rPr>
          <w:sz w:val="22"/>
          <w:szCs w:val="22"/>
        </w:rPr>
        <w:tab/>
        <w:t>The Grants Panel will assess each scheme along with the Stakeholders’ views and make their decisions on which schemes to fund. Applicants will be informed of the decisions after the Trustees of EF have ratified the Panel’s decisions. We hope to let all applicants know the outcome within 16 weeks of the deadline of the Full Application submissions.</w:t>
      </w:r>
    </w:p>
    <w:p w:rsidR="00C9427D" w:rsidRDefault="00C9427D">
      <w:pPr>
        <w:ind w:left="567" w:hanging="567"/>
        <w:rPr>
          <w:sz w:val="22"/>
          <w:szCs w:val="22"/>
        </w:rPr>
      </w:pPr>
    </w:p>
    <w:p w:rsidR="00C9427D" w:rsidRDefault="00534947">
      <w:pPr>
        <w:ind w:left="567" w:hanging="567"/>
        <w:rPr>
          <w:sz w:val="22"/>
          <w:szCs w:val="22"/>
        </w:rPr>
      </w:pPr>
      <w:r>
        <w:rPr>
          <w:b/>
          <w:sz w:val="28"/>
          <w:szCs w:val="28"/>
        </w:rPr>
        <w:t>10.</w:t>
      </w:r>
      <w:r>
        <w:rPr>
          <w:b/>
          <w:sz w:val="28"/>
          <w:szCs w:val="28"/>
        </w:rPr>
        <w:tab/>
        <w:t>Frequently asked questions (FAQs)</w:t>
      </w:r>
    </w:p>
    <w:p w:rsidR="00C9427D" w:rsidRDefault="00C9427D">
      <w:pPr>
        <w:ind w:left="567" w:hanging="567"/>
        <w:jc w:val="both"/>
        <w:rPr>
          <w:sz w:val="22"/>
          <w:szCs w:val="22"/>
        </w:rPr>
      </w:pPr>
    </w:p>
    <w:p w:rsidR="00C9427D" w:rsidRDefault="00534947">
      <w:pPr>
        <w:ind w:left="567" w:hanging="567"/>
        <w:jc w:val="both"/>
        <w:rPr>
          <w:sz w:val="22"/>
          <w:szCs w:val="22"/>
        </w:rPr>
      </w:pPr>
      <w:r>
        <w:rPr>
          <w:sz w:val="22"/>
          <w:szCs w:val="22"/>
        </w:rPr>
        <w:tab/>
        <w:t xml:space="preserve">We would recommend </w:t>
      </w:r>
      <w:r>
        <w:rPr>
          <w:b/>
          <w:sz w:val="22"/>
          <w:szCs w:val="22"/>
        </w:rPr>
        <w:t>all</w:t>
      </w:r>
      <w:r>
        <w:rPr>
          <w:sz w:val="22"/>
          <w:szCs w:val="22"/>
        </w:rPr>
        <w:t xml:space="preserve"> potential applicants to look through the FAQs as you will find information </w:t>
      </w:r>
      <w:proofErr w:type="gramStart"/>
      <w:r>
        <w:rPr>
          <w:sz w:val="22"/>
          <w:szCs w:val="22"/>
        </w:rPr>
        <w:t>there which</w:t>
      </w:r>
      <w:proofErr w:type="gramEnd"/>
      <w:r>
        <w:rPr>
          <w:sz w:val="22"/>
          <w:szCs w:val="22"/>
        </w:rPr>
        <w:t xml:space="preserve"> is </w:t>
      </w:r>
      <w:r w:rsidR="00C25AC5">
        <w:rPr>
          <w:sz w:val="22"/>
          <w:szCs w:val="22"/>
        </w:rPr>
        <w:t>really helpful</w:t>
      </w:r>
      <w:r>
        <w:rPr>
          <w:sz w:val="22"/>
          <w:szCs w:val="22"/>
        </w:rPr>
        <w:t xml:space="preserve">.  If you still have unanswered questions after that, please contact us (as below). </w:t>
      </w:r>
    </w:p>
    <w:p w:rsidR="00C9427D" w:rsidRDefault="00C9427D">
      <w:pPr>
        <w:ind w:left="567" w:hanging="567"/>
        <w:jc w:val="both"/>
        <w:rPr>
          <w:sz w:val="22"/>
          <w:szCs w:val="22"/>
        </w:rPr>
      </w:pPr>
    </w:p>
    <w:p w:rsidR="00C9427D" w:rsidRPr="007E2574" w:rsidRDefault="00534947" w:rsidP="007E2574">
      <w:pPr>
        <w:ind w:left="567" w:hanging="567"/>
        <w:rPr>
          <w:b/>
          <w:sz w:val="28"/>
          <w:szCs w:val="28"/>
        </w:rPr>
      </w:pPr>
      <w:r>
        <w:rPr>
          <w:b/>
          <w:sz w:val="28"/>
          <w:szCs w:val="28"/>
        </w:rPr>
        <w:t>11.</w:t>
      </w:r>
      <w:r>
        <w:rPr>
          <w:b/>
          <w:sz w:val="28"/>
          <w:szCs w:val="28"/>
        </w:rPr>
        <w:tab/>
        <w:t>Contact</w:t>
      </w:r>
    </w:p>
    <w:p w:rsidR="00C9427D" w:rsidRDefault="00C9427D">
      <w:pPr>
        <w:ind w:left="567" w:hanging="567"/>
        <w:jc w:val="both"/>
        <w:rPr>
          <w:sz w:val="16"/>
          <w:szCs w:val="16"/>
        </w:rPr>
      </w:pPr>
    </w:p>
    <w:p w:rsidR="00C9427D" w:rsidRDefault="00534947">
      <w:pPr>
        <w:ind w:left="567" w:hanging="567"/>
        <w:jc w:val="both"/>
        <w:rPr>
          <w:color w:val="0070C0"/>
          <w:sz w:val="22"/>
          <w:szCs w:val="22"/>
        </w:rPr>
      </w:pPr>
      <w:r>
        <w:rPr>
          <w:sz w:val="22"/>
          <w:szCs w:val="22"/>
        </w:rPr>
        <w:tab/>
      </w:r>
      <w:r>
        <w:rPr>
          <w:b/>
          <w:sz w:val="22"/>
          <w:szCs w:val="22"/>
        </w:rPr>
        <w:t>Email:</w:t>
      </w:r>
      <w:r>
        <w:rPr>
          <w:sz w:val="22"/>
          <w:szCs w:val="22"/>
        </w:rPr>
        <w:t xml:space="preserve"> </w:t>
      </w:r>
      <w:hyperlink r:id="rId19">
        <w:r>
          <w:rPr>
            <w:color w:val="0563C1"/>
            <w:sz w:val="22"/>
            <w:szCs w:val="22"/>
            <w:u w:val="single"/>
          </w:rPr>
          <w:t>Grantenquiries@emergencefoundation.uk</w:t>
        </w:r>
      </w:hyperlink>
      <w:r>
        <w:rPr>
          <w:color w:val="0070C0"/>
          <w:sz w:val="22"/>
          <w:szCs w:val="22"/>
        </w:rPr>
        <w:t xml:space="preserve"> </w:t>
      </w:r>
    </w:p>
    <w:p w:rsidR="00C9427D" w:rsidRDefault="00C9427D">
      <w:pPr>
        <w:ind w:left="567" w:hanging="567"/>
        <w:jc w:val="both"/>
        <w:rPr>
          <w:color w:val="0070C0"/>
          <w:sz w:val="22"/>
          <w:szCs w:val="22"/>
        </w:rPr>
      </w:pPr>
    </w:p>
    <w:p w:rsidR="00C9427D" w:rsidRDefault="00534947">
      <w:pPr>
        <w:ind w:left="567" w:hanging="567"/>
        <w:rPr>
          <w:sz w:val="22"/>
          <w:szCs w:val="22"/>
        </w:rPr>
      </w:pPr>
      <w:r>
        <w:rPr>
          <w:sz w:val="22"/>
          <w:szCs w:val="22"/>
        </w:rPr>
        <w:tab/>
      </w:r>
      <w:r>
        <w:rPr>
          <w:b/>
          <w:sz w:val="22"/>
          <w:szCs w:val="22"/>
        </w:rPr>
        <w:t>Phone:</w:t>
      </w:r>
      <w:r>
        <w:rPr>
          <w:sz w:val="22"/>
          <w:szCs w:val="22"/>
        </w:rPr>
        <w:t xml:space="preserve">  07889 234 340. If it goes to voicemail, please leave details of your question and a contact number.</w:t>
      </w:r>
    </w:p>
    <w:p w:rsidR="00C9427D" w:rsidRDefault="00C9427D">
      <w:pPr>
        <w:ind w:left="567" w:hanging="567"/>
        <w:rPr>
          <w:sz w:val="22"/>
          <w:szCs w:val="22"/>
        </w:rPr>
      </w:pPr>
    </w:p>
    <w:p w:rsidR="00C9427D" w:rsidRDefault="00534947">
      <w:pPr>
        <w:ind w:left="567" w:hanging="567"/>
        <w:jc w:val="both"/>
        <w:rPr>
          <w:sz w:val="22"/>
          <w:szCs w:val="22"/>
        </w:rPr>
      </w:pPr>
      <w:r>
        <w:rPr>
          <w:sz w:val="22"/>
          <w:szCs w:val="22"/>
        </w:rPr>
        <w:tab/>
        <w:t xml:space="preserve">Or via the </w:t>
      </w:r>
      <w:r>
        <w:rPr>
          <w:b/>
          <w:sz w:val="22"/>
          <w:szCs w:val="22"/>
        </w:rPr>
        <w:t>Contact Form</w:t>
      </w:r>
      <w:r>
        <w:rPr>
          <w:b/>
          <w:color w:val="6AA84F"/>
          <w:sz w:val="22"/>
          <w:szCs w:val="22"/>
        </w:rPr>
        <w:t xml:space="preserve"> </w:t>
      </w:r>
    </w:p>
    <w:p w:rsidR="00C9427D" w:rsidRDefault="00C9427D">
      <w:pPr>
        <w:ind w:left="567" w:hanging="567"/>
        <w:jc w:val="both"/>
        <w:rPr>
          <w:sz w:val="22"/>
          <w:szCs w:val="22"/>
        </w:rPr>
      </w:pPr>
    </w:p>
    <w:p w:rsidR="00C9427D" w:rsidRDefault="00534947" w:rsidP="005869BC">
      <w:pPr>
        <w:ind w:left="567" w:hanging="567"/>
        <w:rPr>
          <w:sz w:val="22"/>
          <w:szCs w:val="22"/>
        </w:rPr>
      </w:pPr>
      <w:r>
        <w:rPr>
          <w:sz w:val="22"/>
          <w:szCs w:val="22"/>
        </w:rPr>
        <w:tab/>
        <w:t>Please note that as a small charity we do not have a large staff team. We aim, though, to respond to enquiries within 10 working days or sooner.</w:t>
      </w:r>
    </w:p>
    <w:p w:rsidR="00C9427D" w:rsidRDefault="00C9427D">
      <w:pPr>
        <w:ind w:left="567" w:hanging="567"/>
        <w:rPr>
          <w:sz w:val="16"/>
          <w:szCs w:val="16"/>
        </w:rPr>
      </w:pPr>
    </w:p>
    <w:p w:rsidR="00C9427D" w:rsidRDefault="00534947">
      <w:pPr>
        <w:ind w:left="567" w:hanging="567"/>
        <w:rPr>
          <w:b/>
          <w:sz w:val="28"/>
          <w:szCs w:val="28"/>
        </w:rPr>
      </w:pPr>
      <w:r>
        <w:rPr>
          <w:b/>
          <w:sz w:val="28"/>
          <w:szCs w:val="28"/>
        </w:rPr>
        <w:t>12.</w:t>
      </w:r>
      <w:r>
        <w:rPr>
          <w:b/>
          <w:sz w:val="28"/>
          <w:szCs w:val="28"/>
        </w:rPr>
        <w:tab/>
        <w:t>Feedback and suggestions</w:t>
      </w:r>
    </w:p>
    <w:p w:rsidR="00C9427D" w:rsidRDefault="00C9427D">
      <w:pPr>
        <w:ind w:left="567" w:hanging="567"/>
        <w:rPr>
          <w:b/>
          <w:sz w:val="16"/>
          <w:szCs w:val="16"/>
        </w:rPr>
      </w:pPr>
    </w:p>
    <w:p w:rsidR="00C9427D" w:rsidRDefault="00534947">
      <w:pPr>
        <w:ind w:left="567" w:hanging="567"/>
        <w:jc w:val="both"/>
        <w:rPr>
          <w:sz w:val="22"/>
          <w:szCs w:val="22"/>
        </w:rPr>
      </w:pPr>
      <w:r>
        <w:rPr>
          <w:b/>
          <w:sz w:val="22"/>
          <w:szCs w:val="22"/>
        </w:rPr>
        <w:tab/>
      </w:r>
      <w:r>
        <w:rPr>
          <w:sz w:val="22"/>
          <w:szCs w:val="22"/>
        </w:rPr>
        <w:t xml:space="preserve">We aim to support your applications with some constructive feedback which we’ll give either in writing or verbally. </w:t>
      </w:r>
    </w:p>
    <w:p w:rsidR="00C9427D" w:rsidRDefault="00C9427D">
      <w:pPr>
        <w:ind w:left="567" w:hanging="567"/>
        <w:jc w:val="both"/>
        <w:rPr>
          <w:sz w:val="16"/>
          <w:szCs w:val="16"/>
        </w:rPr>
      </w:pPr>
    </w:p>
    <w:p w:rsidR="003D2556" w:rsidRDefault="00534947" w:rsidP="003D2556">
      <w:pPr>
        <w:ind w:left="567" w:hanging="567"/>
        <w:rPr>
          <w:sz w:val="22"/>
          <w:szCs w:val="22"/>
        </w:rPr>
      </w:pPr>
      <w:r>
        <w:rPr>
          <w:sz w:val="22"/>
          <w:szCs w:val="22"/>
        </w:rPr>
        <w:tab/>
        <w:t>We are not able to operate an appeal process. However, if something arises that</w:t>
      </w:r>
      <w:r>
        <w:rPr>
          <w:b/>
          <w:sz w:val="22"/>
          <w:szCs w:val="22"/>
        </w:rPr>
        <w:t xml:space="preserve"> </w:t>
      </w:r>
      <w:r>
        <w:rPr>
          <w:sz w:val="22"/>
          <w:szCs w:val="22"/>
        </w:rPr>
        <w:t xml:space="preserve">you wish to bring to our attention, </w:t>
      </w:r>
      <w:hyperlink r:id="rId20" w:history="1">
        <w:r w:rsidRPr="00B57E2C">
          <w:rPr>
            <w:rStyle w:val="Hyperlink"/>
            <w:sz w:val="22"/>
            <w:szCs w:val="22"/>
          </w:rPr>
          <w:t>please email us</w:t>
        </w:r>
      </w:hyperlink>
      <w:r>
        <w:rPr>
          <w:sz w:val="22"/>
          <w:szCs w:val="22"/>
        </w:rPr>
        <w:t xml:space="preserve"> and </w:t>
      </w:r>
      <w:proofErr w:type="gramStart"/>
      <w:r>
        <w:rPr>
          <w:sz w:val="22"/>
          <w:szCs w:val="22"/>
        </w:rPr>
        <w:t>this will be dealt with by the Trustees at their next monthly meeting</w:t>
      </w:r>
      <w:proofErr w:type="gramEnd"/>
      <w:r>
        <w:rPr>
          <w:sz w:val="22"/>
          <w:szCs w:val="22"/>
        </w:rPr>
        <w:t xml:space="preserve">. </w:t>
      </w:r>
    </w:p>
    <w:p w:rsidR="00C9427D" w:rsidRDefault="00C9427D" w:rsidP="003D2556">
      <w:pPr>
        <w:ind w:left="567" w:hanging="567"/>
        <w:rPr>
          <w:sz w:val="22"/>
          <w:szCs w:val="22"/>
        </w:rPr>
      </w:pPr>
    </w:p>
    <w:p w:rsidR="00C9427D" w:rsidRDefault="00534947">
      <w:pPr>
        <w:ind w:left="567" w:hanging="567"/>
        <w:rPr>
          <w:sz w:val="22"/>
          <w:szCs w:val="22"/>
        </w:rPr>
      </w:pPr>
      <w:r>
        <w:rPr>
          <w:sz w:val="22"/>
          <w:szCs w:val="22"/>
        </w:rPr>
        <w:tab/>
        <w:t>In addition, if you have any suggestions for improvements you feel</w:t>
      </w:r>
      <w:r>
        <w:rPr>
          <w:b/>
          <w:sz w:val="22"/>
          <w:szCs w:val="22"/>
        </w:rPr>
        <w:t xml:space="preserve"> </w:t>
      </w:r>
      <w:r>
        <w:rPr>
          <w:sz w:val="22"/>
          <w:szCs w:val="22"/>
        </w:rPr>
        <w:t>we could make, please let us know.</w:t>
      </w:r>
    </w:p>
    <w:p w:rsidR="003D2556" w:rsidRDefault="003D2556">
      <w:pPr>
        <w:ind w:left="567" w:hanging="567"/>
        <w:jc w:val="both"/>
        <w:rPr>
          <w:sz w:val="22"/>
          <w:szCs w:val="22"/>
        </w:rPr>
      </w:pPr>
    </w:p>
    <w:p w:rsidR="00B57E2C" w:rsidRDefault="003D2556" w:rsidP="003D2556">
      <w:pPr>
        <w:rPr>
          <w:sz w:val="22"/>
          <w:szCs w:val="22"/>
        </w:rPr>
      </w:pPr>
      <w:r>
        <w:rPr>
          <w:sz w:val="22"/>
          <w:szCs w:val="22"/>
        </w:rPr>
        <w:br w:type="page"/>
      </w:r>
    </w:p>
    <w:p w:rsidR="00C9427D" w:rsidRDefault="00534947">
      <w:pPr>
        <w:jc w:val="both"/>
        <w:rPr>
          <w:b/>
          <w:sz w:val="28"/>
          <w:szCs w:val="28"/>
        </w:rPr>
      </w:pPr>
      <w:r>
        <w:rPr>
          <w:b/>
          <w:sz w:val="28"/>
          <w:szCs w:val="28"/>
        </w:rPr>
        <w:t>Data protection note</w:t>
      </w:r>
    </w:p>
    <w:p w:rsidR="00C9427D" w:rsidRDefault="00C9427D">
      <w:pPr>
        <w:jc w:val="both"/>
        <w:rPr>
          <w:sz w:val="22"/>
          <w:szCs w:val="22"/>
        </w:rPr>
      </w:pPr>
    </w:p>
    <w:p w:rsidR="00C9427D" w:rsidRDefault="00534947">
      <w:pPr>
        <w:ind w:left="540"/>
        <w:jc w:val="both"/>
        <w:rPr>
          <w:sz w:val="22"/>
          <w:szCs w:val="22"/>
        </w:rPr>
      </w:pPr>
      <w:r>
        <w:rPr>
          <w:sz w:val="22"/>
          <w:szCs w:val="22"/>
        </w:rPr>
        <w:t xml:space="preserve">Please note that when you make an application we’ll need your permission to store your information on our databases for the purpose of making a decision to offer you grant support and, if successful, for the purpose of funding you. If at any time you wish us to remove your details from our databases, please </w:t>
      </w:r>
      <w:hyperlink r:id="rId21" w:history="1">
        <w:r w:rsidRPr="00B57E2C">
          <w:rPr>
            <w:rStyle w:val="Hyperlink"/>
            <w:sz w:val="22"/>
            <w:szCs w:val="22"/>
          </w:rPr>
          <w:t>contact us</w:t>
        </w:r>
      </w:hyperlink>
      <w:r>
        <w:rPr>
          <w:sz w:val="22"/>
          <w:szCs w:val="22"/>
        </w:rPr>
        <w:t xml:space="preserve"> and we will remove all your details. However, you should be aware this would prevent us from offering you financial support or, if you’ve been awarded a grant, from continuing to fund you.</w:t>
      </w:r>
    </w:p>
    <w:p w:rsidR="00C9427D" w:rsidRDefault="00C9427D">
      <w:pPr>
        <w:ind w:left="540"/>
        <w:jc w:val="both"/>
        <w:rPr>
          <w:sz w:val="22"/>
          <w:szCs w:val="22"/>
        </w:rPr>
      </w:pPr>
    </w:p>
    <w:p w:rsidR="00C9427D" w:rsidRDefault="00534947">
      <w:pPr>
        <w:ind w:left="540"/>
        <w:rPr>
          <w:sz w:val="22"/>
          <w:szCs w:val="22"/>
        </w:rPr>
      </w:pPr>
      <w:r>
        <w:rPr>
          <w:sz w:val="22"/>
          <w:szCs w:val="22"/>
        </w:rPr>
        <w:t>If you decide to submi</w:t>
      </w:r>
      <w:r w:rsidR="00B57E2C">
        <w:rPr>
          <w:sz w:val="22"/>
          <w:szCs w:val="22"/>
        </w:rPr>
        <w:t>t a video with your application</w:t>
      </w:r>
      <w:r>
        <w:rPr>
          <w:sz w:val="22"/>
          <w:szCs w:val="22"/>
        </w:rPr>
        <w:t>, should you, at any time, wish us to delete it simply contact us. We will then remove it from our servers and databases. Removing your video will not affect your application.  We will, in any case, routinely delete all videos submitted to us within 3 months of the application closing date.</w:t>
      </w:r>
    </w:p>
    <w:p w:rsidR="00C9427D" w:rsidRDefault="00C9427D">
      <w:pPr>
        <w:jc w:val="both"/>
        <w:rPr>
          <w:sz w:val="22"/>
          <w:szCs w:val="22"/>
        </w:rPr>
      </w:pPr>
    </w:p>
    <w:p w:rsidR="00C9427D" w:rsidRDefault="00C9427D">
      <w:pPr>
        <w:jc w:val="both"/>
        <w:rPr>
          <w:sz w:val="22"/>
          <w:szCs w:val="22"/>
        </w:rPr>
      </w:pPr>
    </w:p>
    <w:p w:rsidR="00C9427D" w:rsidRDefault="00534947">
      <w:pPr>
        <w:jc w:val="center"/>
        <w:rPr>
          <w:sz w:val="22"/>
          <w:szCs w:val="22"/>
        </w:rPr>
      </w:pPr>
      <w:r>
        <w:rPr>
          <w:sz w:val="22"/>
          <w:szCs w:val="22"/>
        </w:rPr>
        <w:t xml:space="preserve">- </w:t>
      </w:r>
      <w:r>
        <w:rPr>
          <w:rFonts w:ascii="Menlo Regular" w:eastAsia="Wingdings" w:hAnsi="Menlo Regular" w:cs="Menlo Regular"/>
          <w:sz w:val="22"/>
          <w:szCs w:val="22"/>
        </w:rPr>
        <w:t>✧</w:t>
      </w:r>
      <w:r>
        <w:rPr>
          <w:sz w:val="22"/>
          <w:szCs w:val="22"/>
        </w:rPr>
        <w:t xml:space="preserve"> -</w:t>
      </w:r>
    </w:p>
    <w:p w:rsidR="00C9427D" w:rsidRDefault="00C9427D"/>
    <w:sectPr w:rsidR="00C9427D" w:rsidSect="004C2C5C">
      <w:headerReference w:type="default" r:id="rId22"/>
      <w:footerReference w:type="default" r:id="rId23"/>
      <w:footerReference w:type="first" r:id="rId24"/>
      <w:pgSz w:w="12240" w:h="15840"/>
      <w:pgMar w:top="1021" w:right="900" w:bottom="1021" w:left="1134" w:gutter="0"/>
      <w:pgNumType w:start="1"/>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C1AB9" w:rsidRDefault="00CC1AB9">
      <w:r>
        <w:separator/>
      </w:r>
    </w:p>
  </w:endnote>
  <w:endnote w:type="continuationSeparator" w:id="1">
    <w:p w:rsidR="00CC1AB9" w:rsidRDefault="00CC1A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Noto Sans Symbols">
    <w:altName w:val="Arial"/>
    <w:charset w:val="00"/>
    <w:family w:val="auto"/>
    <w:pitch w:val="default"/>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59"/>
    <w:family w:val="auto"/>
    <w:pitch w:val="variable"/>
    <w:sig w:usb0="00000201" w:usb1="00000000" w:usb2="00000000" w:usb3="00000000" w:csb0="00000004" w:csb1="00000000"/>
  </w:font>
  <w:font w:name="Menlo Regular">
    <w:altName w:val="Calibri"/>
    <w:panose1 w:val="020B0609030804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2481" w:rsidRDefault="00272481">
    <w:pPr>
      <w:pBdr>
        <w:top w:val="nil"/>
        <w:left w:val="nil"/>
        <w:bottom w:val="nil"/>
        <w:right w:val="nil"/>
        <w:between w:val="nil"/>
      </w:pBdr>
      <w:tabs>
        <w:tab w:val="center" w:pos="4513"/>
        <w:tab w:val="right" w:pos="9026"/>
      </w:tabs>
      <w:jc w:val="center"/>
      <w:rPr>
        <w:color w:val="808080"/>
        <w:sz w:val="18"/>
        <w:szCs w:val="18"/>
      </w:rPr>
    </w:pPr>
    <w:r>
      <w:rPr>
        <w:color w:val="808080"/>
        <w:sz w:val="18"/>
        <w:szCs w:val="18"/>
      </w:rPr>
      <w:t>FV 080618</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2481" w:rsidRDefault="00272481">
    <w:pPr>
      <w:pBdr>
        <w:top w:val="nil"/>
        <w:left w:val="nil"/>
        <w:bottom w:val="nil"/>
        <w:right w:val="nil"/>
        <w:between w:val="nil"/>
      </w:pBdr>
      <w:tabs>
        <w:tab w:val="center" w:pos="4513"/>
        <w:tab w:val="right" w:pos="9026"/>
      </w:tabs>
      <w:jc w:val="center"/>
      <w:rPr>
        <w:color w:val="808080"/>
        <w:sz w:val="18"/>
        <w:szCs w:val="18"/>
      </w:rPr>
    </w:pPr>
    <w:r>
      <w:rPr>
        <w:color w:val="808080"/>
        <w:sz w:val="18"/>
        <w:szCs w:val="18"/>
      </w:rPr>
      <w:t>FV080118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C1AB9" w:rsidRDefault="00CC1AB9">
      <w:r>
        <w:separator/>
      </w:r>
    </w:p>
  </w:footnote>
  <w:footnote w:type="continuationSeparator" w:id="1">
    <w:p w:rsidR="00CC1AB9" w:rsidRDefault="00CC1AB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2481" w:rsidRDefault="00272481">
    <w:pPr>
      <w:pBdr>
        <w:top w:val="nil"/>
        <w:left w:val="nil"/>
        <w:bottom w:val="nil"/>
        <w:right w:val="nil"/>
        <w:between w:val="nil"/>
      </w:pBdr>
      <w:tabs>
        <w:tab w:val="center" w:pos="4513"/>
        <w:tab w:val="right" w:pos="9026"/>
      </w:tabs>
      <w:jc w:val="right"/>
      <w:rPr>
        <w:color w:val="808080"/>
        <w:sz w:val="18"/>
        <w:szCs w:val="18"/>
      </w:rPr>
    </w:pPr>
    <w:r>
      <w:rPr>
        <w:color w:val="808080"/>
        <w:sz w:val="18"/>
        <w:szCs w:val="18"/>
      </w:rPr>
      <w:t xml:space="preserve">Page </w:t>
    </w:r>
    <w:r w:rsidR="00B27B63">
      <w:rPr>
        <w:color w:val="808080"/>
        <w:sz w:val="18"/>
        <w:szCs w:val="18"/>
      </w:rPr>
      <w:fldChar w:fldCharType="begin"/>
    </w:r>
    <w:r>
      <w:rPr>
        <w:color w:val="808080"/>
        <w:sz w:val="18"/>
        <w:szCs w:val="18"/>
      </w:rPr>
      <w:instrText>PAGE</w:instrText>
    </w:r>
    <w:r w:rsidR="00B27B63">
      <w:rPr>
        <w:color w:val="808080"/>
        <w:sz w:val="18"/>
        <w:szCs w:val="18"/>
      </w:rPr>
      <w:fldChar w:fldCharType="separate"/>
    </w:r>
    <w:r w:rsidR="003D2556">
      <w:rPr>
        <w:noProof/>
        <w:color w:val="808080"/>
        <w:sz w:val="18"/>
        <w:szCs w:val="18"/>
      </w:rPr>
      <w:t>2</w:t>
    </w:r>
    <w:r w:rsidR="00B27B63">
      <w:rPr>
        <w:color w:val="808080"/>
        <w:sz w:val="18"/>
        <w:szCs w:val="18"/>
      </w:rPr>
      <w:fldChar w:fldCharType="end"/>
    </w:r>
    <w:r>
      <w:rPr>
        <w:color w:val="808080"/>
        <w:sz w:val="18"/>
        <w:szCs w:val="18"/>
      </w:rPr>
      <w:t xml:space="preserve"> of </w:t>
    </w:r>
    <w:r w:rsidR="00B27B63">
      <w:rPr>
        <w:color w:val="808080"/>
        <w:sz w:val="18"/>
        <w:szCs w:val="18"/>
      </w:rPr>
      <w:fldChar w:fldCharType="begin"/>
    </w:r>
    <w:r>
      <w:rPr>
        <w:color w:val="808080"/>
        <w:sz w:val="18"/>
        <w:szCs w:val="18"/>
      </w:rPr>
      <w:instrText>NUMPAGES</w:instrText>
    </w:r>
    <w:r w:rsidR="00B27B63">
      <w:rPr>
        <w:color w:val="808080"/>
        <w:sz w:val="18"/>
        <w:szCs w:val="18"/>
      </w:rPr>
      <w:fldChar w:fldCharType="separate"/>
    </w:r>
    <w:r w:rsidR="003D2556">
      <w:rPr>
        <w:noProof/>
        <w:color w:val="808080"/>
        <w:sz w:val="18"/>
        <w:szCs w:val="18"/>
      </w:rPr>
      <w:t>9</w:t>
    </w:r>
    <w:r w:rsidR="00B27B63">
      <w:rPr>
        <w:color w:val="808080"/>
        <w:sz w:val="18"/>
        <w:szCs w:val="18"/>
      </w:rPr>
      <w:fldChar w:fldCharType="end"/>
    </w:r>
  </w:p>
  <w:p w:rsidR="00272481" w:rsidRDefault="00272481">
    <w:pPr>
      <w:pBdr>
        <w:top w:val="nil"/>
        <w:left w:val="nil"/>
        <w:bottom w:val="nil"/>
        <w:right w:val="nil"/>
        <w:between w:val="nil"/>
      </w:pBdr>
      <w:tabs>
        <w:tab w:val="center" w:pos="4513"/>
        <w:tab w:val="right" w:pos="9026"/>
      </w:tabs>
      <w:rPr>
        <w:color w:val="00000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4249D7"/>
    <w:multiLevelType w:val="multilevel"/>
    <w:tmpl w:val="FDCC16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57B71"/>
    <w:multiLevelType w:val="multilevel"/>
    <w:tmpl w:val="E48ED8D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nsid w:val="23F52ADE"/>
    <w:multiLevelType w:val="multilevel"/>
    <w:tmpl w:val="8668AAFA"/>
    <w:lvl w:ilvl="0">
      <w:start w:val="1"/>
      <w:numFmt w:val="bullet"/>
      <w:lvlText w:val="●"/>
      <w:lvlJc w:val="left"/>
      <w:pPr>
        <w:ind w:left="1335" w:hanging="360"/>
      </w:pPr>
      <w:rPr>
        <w:rFonts w:ascii="Noto Sans Symbols" w:eastAsia="Noto Sans Symbols" w:hAnsi="Noto Sans Symbols" w:cs="Noto Sans Symbols"/>
      </w:rPr>
    </w:lvl>
    <w:lvl w:ilvl="1">
      <w:start w:val="1"/>
      <w:numFmt w:val="bullet"/>
      <w:lvlText w:val="o"/>
      <w:lvlJc w:val="left"/>
      <w:pPr>
        <w:ind w:left="2055" w:hanging="360"/>
      </w:pPr>
      <w:rPr>
        <w:rFonts w:ascii="Courier New" w:eastAsia="Courier New" w:hAnsi="Courier New" w:cs="Courier New"/>
      </w:rPr>
    </w:lvl>
    <w:lvl w:ilvl="2">
      <w:start w:val="1"/>
      <w:numFmt w:val="bullet"/>
      <w:lvlText w:val="▪"/>
      <w:lvlJc w:val="left"/>
      <w:pPr>
        <w:ind w:left="2775" w:hanging="360"/>
      </w:pPr>
      <w:rPr>
        <w:rFonts w:ascii="Noto Sans Symbols" w:eastAsia="Noto Sans Symbols" w:hAnsi="Noto Sans Symbols" w:cs="Noto Sans Symbols"/>
      </w:rPr>
    </w:lvl>
    <w:lvl w:ilvl="3">
      <w:start w:val="1"/>
      <w:numFmt w:val="bullet"/>
      <w:lvlText w:val="●"/>
      <w:lvlJc w:val="left"/>
      <w:pPr>
        <w:ind w:left="3495" w:hanging="360"/>
      </w:pPr>
      <w:rPr>
        <w:rFonts w:ascii="Noto Sans Symbols" w:eastAsia="Noto Sans Symbols" w:hAnsi="Noto Sans Symbols" w:cs="Noto Sans Symbols"/>
      </w:rPr>
    </w:lvl>
    <w:lvl w:ilvl="4">
      <w:start w:val="1"/>
      <w:numFmt w:val="bullet"/>
      <w:lvlText w:val="o"/>
      <w:lvlJc w:val="left"/>
      <w:pPr>
        <w:ind w:left="4215" w:hanging="360"/>
      </w:pPr>
      <w:rPr>
        <w:rFonts w:ascii="Courier New" w:eastAsia="Courier New" w:hAnsi="Courier New" w:cs="Courier New"/>
      </w:rPr>
    </w:lvl>
    <w:lvl w:ilvl="5">
      <w:start w:val="1"/>
      <w:numFmt w:val="bullet"/>
      <w:lvlText w:val="▪"/>
      <w:lvlJc w:val="left"/>
      <w:pPr>
        <w:ind w:left="4935" w:hanging="360"/>
      </w:pPr>
      <w:rPr>
        <w:rFonts w:ascii="Noto Sans Symbols" w:eastAsia="Noto Sans Symbols" w:hAnsi="Noto Sans Symbols" w:cs="Noto Sans Symbols"/>
      </w:rPr>
    </w:lvl>
    <w:lvl w:ilvl="6">
      <w:start w:val="1"/>
      <w:numFmt w:val="bullet"/>
      <w:lvlText w:val="●"/>
      <w:lvlJc w:val="left"/>
      <w:pPr>
        <w:ind w:left="5655" w:hanging="360"/>
      </w:pPr>
      <w:rPr>
        <w:rFonts w:ascii="Noto Sans Symbols" w:eastAsia="Noto Sans Symbols" w:hAnsi="Noto Sans Symbols" w:cs="Noto Sans Symbols"/>
      </w:rPr>
    </w:lvl>
    <w:lvl w:ilvl="7">
      <w:start w:val="1"/>
      <w:numFmt w:val="bullet"/>
      <w:lvlText w:val="o"/>
      <w:lvlJc w:val="left"/>
      <w:pPr>
        <w:ind w:left="6375" w:hanging="360"/>
      </w:pPr>
      <w:rPr>
        <w:rFonts w:ascii="Courier New" w:eastAsia="Courier New" w:hAnsi="Courier New" w:cs="Courier New"/>
      </w:rPr>
    </w:lvl>
    <w:lvl w:ilvl="8">
      <w:start w:val="1"/>
      <w:numFmt w:val="bullet"/>
      <w:lvlText w:val="▪"/>
      <w:lvlJc w:val="left"/>
      <w:pPr>
        <w:ind w:left="7095" w:hanging="360"/>
      </w:pPr>
      <w:rPr>
        <w:rFonts w:ascii="Noto Sans Symbols" w:eastAsia="Noto Sans Symbols" w:hAnsi="Noto Sans Symbols" w:cs="Noto Sans Symbols"/>
      </w:rPr>
    </w:lvl>
  </w:abstractNum>
  <w:abstractNum w:abstractNumId="3">
    <w:nsid w:val="3C5E23EC"/>
    <w:multiLevelType w:val="multilevel"/>
    <w:tmpl w:val="BDA4E24C"/>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
    <w:nsid w:val="3FCF2932"/>
    <w:multiLevelType w:val="multilevel"/>
    <w:tmpl w:val="5B64871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5940FA0"/>
    <w:multiLevelType w:val="multilevel"/>
    <w:tmpl w:val="4956F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EA528D7"/>
    <w:multiLevelType w:val="multilevel"/>
    <w:tmpl w:val="139A6B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49128D5"/>
    <w:multiLevelType w:val="multilevel"/>
    <w:tmpl w:val="4CB075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rsids>
    <w:rsidRoot w:val="00C9427D"/>
    <w:rsid w:val="000124C8"/>
    <w:rsid w:val="000A5CAC"/>
    <w:rsid w:val="001B21C6"/>
    <w:rsid w:val="00272481"/>
    <w:rsid w:val="003D2556"/>
    <w:rsid w:val="004C2C5C"/>
    <w:rsid w:val="00534947"/>
    <w:rsid w:val="005869BC"/>
    <w:rsid w:val="006260AB"/>
    <w:rsid w:val="007B0DC2"/>
    <w:rsid w:val="007E2574"/>
    <w:rsid w:val="008065DC"/>
    <w:rsid w:val="00887C1C"/>
    <w:rsid w:val="008C0217"/>
    <w:rsid w:val="00914790"/>
    <w:rsid w:val="00A22402"/>
    <w:rsid w:val="00B27B63"/>
    <w:rsid w:val="00B57E2C"/>
    <w:rsid w:val="00BC12C8"/>
    <w:rsid w:val="00BD7706"/>
    <w:rsid w:val="00C25AC5"/>
    <w:rsid w:val="00C9427D"/>
    <w:rsid w:val="00CA6D7E"/>
    <w:rsid w:val="00CC1AB9"/>
    <w:rsid w:val="00D85E81"/>
    <w:rsid w:val="00DC39A3"/>
  </w:rsids>
  <m:mathPr>
    <m:mathFont m:val="Georgi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5C"/>
  </w:style>
  <w:style w:type="paragraph" w:styleId="Heading1">
    <w:name w:val="heading 1"/>
    <w:basedOn w:val="Normal"/>
    <w:next w:val="Normal"/>
    <w:uiPriority w:val="9"/>
    <w:qFormat/>
    <w:rsid w:val="004C2C5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C2C5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C2C5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C2C5C"/>
    <w:pPr>
      <w:keepNext/>
      <w:keepLines/>
      <w:spacing w:before="240" w:after="40"/>
      <w:outlineLvl w:val="3"/>
    </w:pPr>
    <w:rPr>
      <w:b/>
    </w:rPr>
  </w:style>
  <w:style w:type="paragraph" w:styleId="Heading5">
    <w:name w:val="heading 5"/>
    <w:basedOn w:val="Normal"/>
    <w:next w:val="Normal"/>
    <w:uiPriority w:val="9"/>
    <w:semiHidden/>
    <w:unhideWhenUsed/>
    <w:qFormat/>
    <w:rsid w:val="004C2C5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C2C5C"/>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4C2C5C"/>
    <w:pPr>
      <w:keepNext/>
      <w:keepLines/>
      <w:spacing w:before="480" w:after="120"/>
    </w:pPr>
    <w:rPr>
      <w:b/>
      <w:sz w:val="72"/>
      <w:szCs w:val="72"/>
    </w:rPr>
  </w:style>
  <w:style w:type="paragraph" w:styleId="Subtitle">
    <w:name w:val="Subtitle"/>
    <w:basedOn w:val="Normal"/>
    <w:next w:val="Normal"/>
    <w:uiPriority w:val="11"/>
    <w:qFormat/>
    <w:rsid w:val="004C2C5C"/>
    <w:pPr>
      <w:keepNext/>
      <w:keepLines/>
      <w:spacing w:before="360" w:after="80"/>
    </w:pPr>
    <w:rPr>
      <w:rFonts w:ascii="Georgia" w:eastAsia="Georgia" w:hAnsi="Georgia" w:cs="Georgia"/>
      <w:i/>
      <w:color w:val="666666"/>
      <w:sz w:val="48"/>
      <w:szCs w:val="48"/>
    </w:rPr>
  </w:style>
  <w:style w:type="table" w:customStyle="1" w:styleId="a">
    <w:basedOn w:val="TableNormal"/>
    <w:rsid w:val="004C2C5C"/>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4C2C5C"/>
    <w:rPr>
      <w:sz w:val="20"/>
      <w:szCs w:val="20"/>
    </w:rPr>
  </w:style>
  <w:style w:type="character" w:customStyle="1" w:styleId="CommentTextChar">
    <w:name w:val="Comment Text Char"/>
    <w:basedOn w:val="DefaultParagraphFont"/>
    <w:link w:val="CommentText"/>
    <w:uiPriority w:val="99"/>
    <w:semiHidden/>
    <w:rsid w:val="004C2C5C"/>
    <w:rPr>
      <w:sz w:val="20"/>
      <w:szCs w:val="20"/>
    </w:rPr>
  </w:style>
  <w:style w:type="character" w:styleId="CommentReference">
    <w:name w:val="annotation reference"/>
    <w:basedOn w:val="DefaultParagraphFont"/>
    <w:uiPriority w:val="99"/>
    <w:semiHidden/>
    <w:unhideWhenUsed/>
    <w:rsid w:val="004C2C5C"/>
    <w:rPr>
      <w:sz w:val="16"/>
      <w:szCs w:val="16"/>
    </w:rPr>
  </w:style>
  <w:style w:type="paragraph" w:styleId="BalloonText">
    <w:name w:val="Balloon Text"/>
    <w:basedOn w:val="Normal"/>
    <w:link w:val="BalloonTextChar"/>
    <w:uiPriority w:val="99"/>
    <w:semiHidden/>
    <w:unhideWhenUsed/>
    <w:rsid w:val="00887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0AB"/>
    <w:rPr>
      <w:b/>
      <w:bCs/>
    </w:rPr>
  </w:style>
  <w:style w:type="character" w:customStyle="1" w:styleId="CommentSubjectChar">
    <w:name w:val="Comment Subject Char"/>
    <w:basedOn w:val="CommentTextChar"/>
    <w:link w:val="CommentSubject"/>
    <w:uiPriority w:val="99"/>
    <w:semiHidden/>
    <w:rsid w:val="006260AB"/>
    <w:rPr>
      <w:b/>
      <w:bCs/>
      <w:sz w:val="20"/>
      <w:szCs w:val="20"/>
    </w:rPr>
  </w:style>
  <w:style w:type="character" w:styleId="Hyperlink">
    <w:name w:val="Hyperlink"/>
    <w:basedOn w:val="DefaultParagraphFont"/>
    <w:uiPriority w:val="99"/>
    <w:semiHidden/>
    <w:unhideWhenUsed/>
    <w:rsid w:val="007B0DC2"/>
    <w:rPr>
      <w:color w:val="0000FF" w:themeColor="hyperlink"/>
      <w:u w:val="single"/>
    </w:rPr>
  </w:style>
  <w:style w:type="character" w:styleId="FollowedHyperlink">
    <w:name w:val="FollowedHyperlink"/>
    <w:basedOn w:val="DefaultParagraphFont"/>
    <w:uiPriority w:val="99"/>
    <w:semiHidden/>
    <w:unhideWhenUsed/>
    <w:rsid w:val="00CA6D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mergencefoundation.uk/grants-contact" TargetMode="External"/><Relationship Id="rId20" Type="http://schemas.openxmlformats.org/officeDocument/2006/relationships/hyperlink" Target="https://emergencefoundation.uk/contact/" TargetMode="External"/><Relationship Id="rId21" Type="http://schemas.openxmlformats.org/officeDocument/2006/relationships/hyperlink" Target="https://emergencefoundation.uk/contact/"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emergencefoundation.uk/grants-contact" TargetMode="External"/><Relationship Id="rId11" Type="http://schemas.openxmlformats.org/officeDocument/2006/relationships/hyperlink" Target="http://emergencefoundation.uk/faq" TargetMode="External"/><Relationship Id="rId12" Type="http://schemas.openxmlformats.org/officeDocument/2006/relationships/hyperlink" Target="http://emergencefoundation.uk/faq" TargetMode="External"/><Relationship Id="rId13" Type="http://schemas.openxmlformats.org/officeDocument/2006/relationships/hyperlink" Target="http://emergencefoundation.uk/grants-contact" TargetMode="External"/><Relationship Id="rId14" Type="http://schemas.openxmlformats.org/officeDocument/2006/relationships/hyperlink" Target="mailto:eoi@emergencefoundation.uk" TargetMode="External"/><Relationship Id="rId15" Type="http://schemas.openxmlformats.org/officeDocument/2006/relationships/hyperlink" Target="http://emergencefoundation.uk/video-guide" TargetMode="External"/><Relationship Id="rId16" Type="http://schemas.openxmlformats.org/officeDocument/2006/relationships/hyperlink" Target="http://emergencefoundation.uk/deadlines" TargetMode="External"/><Relationship Id="rId17" Type="http://schemas.openxmlformats.org/officeDocument/2006/relationships/hyperlink" Target="http://emergencefoundation.uk/deadlines" TargetMode="External"/><Relationship Id="rId18" Type="http://schemas.openxmlformats.org/officeDocument/2006/relationships/hyperlink" Target="http://emergencefoundation.uk/deadlines" TargetMode="External"/><Relationship Id="rId19" Type="http://schemas.openxmlformats.org/officeDocument/2006/relationships/hyperlink" Target="mailto:Grantenquiries@emergencefoundation.u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mergencefoundation.uk/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2931</Words>
  <Characters>16708</Characters>
  <Application>Microsoft Word 12.0.0</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Frank Gresslin</cp:lastModifiedBy>
  <cp:revision>4</cp:revision>
  <cp:lastPrinted>2019-02-16T09:07:00Z</cp:lastPrinted>
  <dcterms:created xsi:type="dcterms:W3CDTF">2019-02-26T13:52:00Z</dcterms:created>
  <dcterms:modified xsi:type="dcterms:W3CDTF">2019-02-26T14:15:00Z</dcterms:modified>
</cp:coreProperties>
</file>