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document.xml" ContentType="application/vnd.openxmlformats-officedocument.wordprocessingml.document.main+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167B6" w:rsidRDefault="007167B6" w:rsidP="007167B6">
      <w:pPr>
        <w:spacing w:after="0" w:line="240" w:lineRule="auto"/>
        <w:jc w:val="center"/>
        <w:rPr>
          <w:b/>
          <w:sz w:val="28"/>
          <w:szCs w:val="28"/>
        </w:rPr>
      </w:pPr>
      <w:r>
        <w:rPr>
          <w:b/>
          <w:sz w:val="28"/>
          <w:szCs w:val="28"/>
        </w:rPr>
        <w:t>HOW TO DEVELOP A GOOD PROJECT</w:t>
      </w:r>
    </w:p>
    <w:p w:rsidR="007167B6" w:rsidRPr="007141B5" w:rsidRDefault="007167B6" w:rsidP="007167B6">
      <w:pPr>
        <w:spacing w:after="0" w:line="240" w:lineRule="auto"/>
        <w:jc w:val="center"/>
        <w:rPr>
          <w:b/>
          <w:sz w:val="16"/>
          <w:szCs w:val="16"/>
        </w:rPr>
      </w:pPr>
    </w:p>
    <w:p w:rsidR="007167B6" w:rsidRPr="00AF4D5F" w:rsidRDefault="00BA444D" w:rsidP="007167B6">
      <w:pPr>
        <w:spacing w:after="0" w:line="240" w:lineRule="auto"/>
        <w:jc w:val="both"/>
      </w:pPr>
      <w:r w:rsidRPr="00BA444D">
        <w:rPr>
          <w:rFonts w:ascii="Roboto" w:eastAsia="Roboto" w:hAnsi="Roboto" w:cs="Roboto"/>
          <w:color w:val="3C4043"/>
          <w:sz w:val="21"/>
          <w:szCs w:val="21"/>
          <w:highlight w:val="white"/>
        </w:rPr>
        <w:t xml:space="preserve">Based on their extensive experience our Grants Enquiries team have </w:t>
      </w:r>
      <w:r w:rsidRPr="00BA444D">
        <w:rPr>
          <w:rFonts w:eastAsia="Roboto" w:cstheme="minorHAnsi"/>
          <w:color w:val="3C4043"/>
          <w:highlight w:val="white"/>
        </w:rPr>
        <w:t>prepared</w:t>
      </w:r>
      <w:r w:rsidRPr="00BA444D">
        <w:rPr>
          <w:rFonts w:ascii="Roboto" w:eastAsia="Roboto" w:hAnsi="Roboto" w:cs="Roboto"/>
          <w:color w:val="3C4043"/>
          <w:sz w:val="21"/>
          <w:szCs w:val="21"/>
          <w:highlight w:val="white"/>
        </w:rPr>
        <w:t xml:space="preserve"> </w:t>
      </w:r>
      <w:r>
        <w:t>this diagram with the aim of helping you develop a well thought-out project. These steps can also prove useful in filling out your application form</w:t>
      </w:r>
      <w:r>
        <w:rPr>
          <w:rFonts w:ascii="Roboto" w:eastAsia="Roboto" w:hAnsi="Roboto" w:cs="Roboto"/>
          <w:color w:val="3C4043"/>
          <w:sz w:val="21"/>
          <w:szCs w:val="21"/>
          <w:highlight w:val="white"/>
        </w:rPr>
        <w:t xml:space="preserve">. </w:t>
      </w:r>
    </w:p>
    <w:p w:rsidR="007167B6" w:rsidRPr="008960D6" w:rsidRDefault="007167B6" w:rsidP="007167B6">
      <w:pPr>
        <w:spacing w:after="0" w:line="240" w:lineRule="auto"/>
        <w:jc w:val="center"/>
        <w:rPr>
          <w:b/>
          <w:sz w:val="28"/>
          <w:szCs w:val="28"/>
        </w:rPr>
      </w:pPr>
    </w:p>
    <w:tbl>
      <w:tblPr>
        <w:tblStyle w:val="TableGrid"/>
        <w:tblW w:w="10768" w:type="dxa"/>
        <w:tblLook w:val="04A0"/>
      </w:tblPr>
      <w:tblGrid>
        <w:gridCol w:w="3422"/>
        <w:gridCol w:w="270"/>
        <w:gridCol w:w="1808"/>
        <w:gridCol w:w="274"/>
        <w:gridCol w:w="2508"/>
        <w:gridCol w:w="245"/>
        <w:gridCol w:w="2241"/>
      </w:tblGrid>
      <w:tr w:rsidR="007167B6">
        <w:trPr>
          <w:trHeight w:val="720"/>
        </w:trPr>
        <w:tc>
          <w:tcPr>
            <w:tcW w:w="306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7167B6" w:rsidRPr="008960D6" w:rsidRDefault="007167B6" w:rsidP="00622D46">
            <w:pPr>
              <w:jc w:val="center"/>
              <w:rPr>
                <w:b/>
                <w:sz w:val="28"/>
                <w:szCs w:val="28"/>
              </w:rPr>
            </w:pPr>
            <w:r w:rsidRPr="008960D6">
              <w:rPr>
                <w:b/>
                <w:sz w:val="28"/>
                <w:szCs w:val="28"/>
              </w:rPr>
              <w:t>AIMS</w:t>
            </w:r>
          </w:p>
        </w:tc>
        <w:tc>
          <w:tcPr>
            <w:tcW w:w="281" w:type="dxa"/>
            <w:tcBorders>
              <w:top w:val="nil"/>
              <w:left w:val="single" w:sz="4" w:space="0" w:color="auto"/>
              <w:bottom w:val="nil"/>
              <w:right w:val="single" w:sz="4" w:space="0" w:color="auto"/>
            </w:tcBorders>
            <w:vAlign w:val="center"/>
          </w:tcPr>
          <w:p w:rsidR="007167B6" w:rsidRPr="008960D6" w:rsidRDefault="007167B6" w:rsidP="00622D46">
            <w:pPr>
              <w:jc w:val="center"/>
              <w:rPr>
                <w:b/>
                <w:sz w:val="28"/>
                <w:szCs w:val="28"/>
              </w:rPr>
            </w:pPr>
          </w:p>
        </w:tc>
        <w:tc>
          <w:tcPr>
            <w:tcW w:w="18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7167B6" w:rsidRDefault="007167B6" w:rsidP="00622D46">
            <w:pPr>
              <w:jc w:val="center"/>
            </w:pPr>
            <w:r w:rsidRPr="00A41CA1">
              <w:rPr>
                <w:b/>
              </w:rPr>
              <w:t>What</w:t>
            </w:r>
            <w:r>
              <w:t xml:space="preserve"> you want to achieve….</w:t>
            </w:r>
          </w:p>
          <w:p w:rsidR="007167B6" w:rsidRDefault="007167B6" w:rsidP="00622D46">
            <w:pPr>
              <w:jc w:val="center"/>
            </w:pPr>
          </w:p>
          <w:p w:rsidR="007167B6" w:rsidRDefault="007167B6" w:rsidP="00622D46">
            <w:pPr>
              <w:jc w:val="center"/>
            </w:pPr>
            <w:r>
              <w:t xml:space="preserve">….and </w:t>
            </w:r>
            <w:r w:rsidRPr="00A41CA1">
              <w:rPr>
                <w:b/>
              </w:rPr>
              <w:t>why</w:t>
            </w:r>
          </w:p>
        </w:tc>
        <w:tc>
          <w:tcPr>
            <w:tcW w:w="284" w:type="dxa"/>
            <w:tcBorders>
              <w:top w:val="nil"/>
              <w:left w:val="single" w:sz="4" w:space="0" w:color="auto"/>
              <w:bottom w:val="nil"/>
              <w:right w:val="nil"/>
            </w:tcBorders>
          </w:tcPr>
          <w:p w:rsidR="007167B6" w:rsidRDefault="007167B6" w:rsidP="00622D46"/>
        </w:tc>
        <w:tc>
          <w:tcPr>
            <w:tcW w:w="2729" w:type="dxa"/>
            <w:tcBorders>
              <w:top w:val="nil"/>
              <w:left w:val="nil"/>
              <w:bottom w:val="nil"/>
              <w:right w:val="nil"/>
            </w:tcBorders>
          </w:tcPr>
          <w:p w:rsidR="007167B6" w:rsidRDefault="007167B6" w:rsidP="00622D46">
            <w:r>
              <w:t xml:space="preserve">Clear aims are important to ensure clarity of purpose. Aims often align closely with/look very similar to outcomes. Aims normally spring from a perception of </w:t>
            </w:r>
            <w:r w:rsidR="00D116BB">
              <w:t>n</w:t>
            </w:r>
            <w:r w:rsidRPr="00394ECA">
              <w:rPr>
                <w:b/>
              </w:rPr>
              <w:t xml:space="preserve">eed or </w:t>
            </w:r>
            <w:r w:rsidR="00D116BB">
              <w:rPr>
                <w:b/>
              </w:rPr>
              <w:t>d</w:t>
            </w:r>
            <w:r w:rsidRPr="00394ECA">
              <w:rPr>
                <w:b/>
              </w:rPr>
              <w:t>emand</w:t>
            </w:r>
            <w:r>
              <w:rPr>
                <w:b/>
              </w:rPr>
              <w:t>.</w:t>
            </w:r>
          </w:p>
        </w:tc>
        <w:tc>
          <w:tcPr>
            <w:tcW w:w="247" w:type="dxa"/>
            <w:tcBorders>
              <w:top w:val="nil"/>
              <w:left w:val="nil"/>
              <w:bottom w:val="nil"/>
              <w:right w:val="nil"/>
            </w:tcBorders>
          </w:tcPr>
          <w:p w:rsidR="007167B6" w:rsidRDefault="007167B6" w:rsidP="00622D46"/>
        </w:tc>
        <w:tc>
          <w:tcPr>
            <w:tcW w:w="2268" w:type="dxa"/>
            <w:vMerge w:val="restart"/>
            <w:tcBorders>
              <w:top w:val="nil"/>
              <w:left w:val="nil"/>
              <w:bottom w:val="nil"/>
              <w:right w:val="nil"/>
            </w:tcBorders>
          </w:tcPr>
          <w:p w:rsidR="007167B6" w:rsidRPr="00A41CA1" w:rsidRDefault="007167B6" w:rsidP="00622D46">
            <w:pPr>
              <w:rPr>
                <w:sz w:val="21"/>
                <w:szCs w:val="21"/>
              </w:rPr>
            </w:pPr>
            <w:r w:rsidRPr="00A41CA1">
              <w:rPr>
                <w:sz w:val="21"/>
                <w:szCs w:val="21"/>
              </w:rPr>
              <w:t xml:space="preserve">You will need to quantify/substantiate the </w:t>
            </w:r>
            <w:r w:rsidR="00D116BB">
              <w:rPr>
                <w:sz w:val="21"/>
                <w:szCs w:val="21"/>
              </w:rPr>
              <w:t>n</w:t>
            </w:r>
            <w:r w:rsidRPr="00A41CA1">
              <w:rPr>
                <w:sz w:val="21"/>
                <w:szCs w:val="21"/>
              </w:rPr>
              <w:t>eed/</w:t>
            </w:r>
            <w:r w:rsidR="00D116BB">
              <w:rPr>
                <w:sz w:val="21"/>
                <w:szCs w:val="21"/>
              </w:rPr>
              <w:t>d</w:t>
            </w:r>
            <w:r w:rsidRPr="00A41CA1">
              <w:rPr>
                <w:sz w:val="21"/>
                <w:szCs w:val="21"/>
              </w:rPr>
              <w:t>emand in the application form.</w:t>
            </w:r>
          </w:p>
          <w:p w:rsidR="007167B6" w:rsidRPr="00A41CA1" w:rsidRDefault="007167B6" w:rsidP="00622D46">
            <w:pPr>
              <w:rPr>
                <w:sz w:val="21"/>
                <w:szCs w:val="21"/>
              </w:rPr>
            </w:pPr>
            <w:r w:rsidRPr="00A41CA1">
              <w:rPr>
                <w:sz w:val="21"/>
                <w:szCs w:val="21"/>
              </w:rPr>
              <w:t xml:space="preserve">These help define </w:t>
            </w:r>
            <w:r w:rsidRPr="00A41CA1">
              <w:rPr>
                <w:b/>
                <w:sz w:val="21"/>
                <w:szCs w:val="21"/>
              </w:rPr>
              <w:t>‘</w:t>
            </w:r>
            <w:r w:rsidR="00D116BB">
              <w:rPr>
                <w:b/>
                <w:sz w:val="21"/>
                <w:szCs w:val="21"/>
              </w:rPr>
              <w:t>w</w:t>
            </w:r>
            <w:r w:rsidRPr="00A41CA1">
              <w:rPr>
                <w:b/>
                <w:sz w:val="21"/>
                <w:szCs w:val="21"/>
              </w:rPr>
              <w:t>hy’ you are doing the project</w:t>
            </w:r>
            <w:r w:rsidRPr="00A41CA1">
              <w:rPr>
                <w:sz w:val="21"/>
                <w:szCs w:val="21"/>
              </w:rPr>
              <w:t xml:space="preserve"> and </w:t>
            </w:r>
            <w:r w:rsidRPr="00A41CA1">
              <w:rPr>
                <w:b/>
                <w:sz w:val="21"/>
                <w:szCs w:val="21"/>
              </w:rPr>
              <w:t>who the beneficiaries will be</w:t>
            </w:r>
            <w:r w:rsidRPr="00A41CA1">
              <w:rPr>
                <w:sz w:val="21"/>
                <w:szCs w:val="21"/>
              </w:rPr>
              <w:t>.</w:t>
            </w:r>
          </w:p>
          <w:p w:rsidR="007167B6" w:rsidRPr="00523CA4" w:rsidRDefault="007167B6" w:rsidP="00622D46">
            <w:pPr>
              <w:rPr>
                <w:i/>
              </w:rPr>
            </w:pPr>
          </w:p>
          <w:p w:rsidR="007167B6" w:rsidRDefault="007167B6" w:rsidP="00622D46"/>
          <w:p w:rsidR="007167B6" w:rsidRDefault="007167B6" w:rsidP="00622D46"/>
          <w:p w:rsidR="007167B6" w:rsidRDefault="007167B6" w:rsidP="00622D46"/>
          <w:p w:rsidR="007167B6" w:rsidRDefault="007167B6" w:rsidP="00622D46"/>
          <w:p w:rsidR="007167B6" w:rsidRDefault="007167B6" w:rsidP="00622D46"/>
          <w:p w:rsidR="007167B6" w:rsidRDefault="007167B6" w:rsidP="00622D46"/>
          <w:p w:rsidR="007167B6" w:rsidRDefault="007167B6" w:rsidP="00622D46"/>
          <w:p w:rsidR="007167B6" w:rsidRDefault="007167B6" w:rsidP="00622D46">
            <w:pPr>
              <w:ind w:left="456"/>
            </w:pPr>
          </w:p>
          <w:p w:rsidR="007167B6" w:rsidRDefault="007167B6" w:rsidP="00622D46">
            <w:pPr>
              <w:ind w:left="456"/>
            </w:pPr>
          </w:p>
          <w:p w:rsidR="007167B6" w:rsidRDefault="007167B6" w:rsidP="00622D46">
            <w:pPr>
              <w:ind w:left="456"/>
            </w:pPr>
          </w:p>
          <w:p w:rsidR="007167B6" w:rsidRDefault="007167B6" w:rsidP="00622D46">
            <w:pPr>
              <w:ind w:left="456"/>
              <w:rPr>
                <w:b/>
              </w:rPr>
            </w:pPr>
          </w:p>
          <w:p w:rsidR="007167B6" w:rsidRDefault="008C3ADA" w:rsidP="00622D46">
            <w:pPr>
              <w:ind w:left="456"/>
            </w:pPr>
            <w:r w:rsidRPr="008C3ADA">
              <w:rPr>
                <w:noProof/>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1" o:spid="_x0000_s1026" type="#_x0000_t67" style="position:absolute;left:0;text-align:left;margin-left:-.15pt;margin-top:268.8pt;width:12.45pt;height:12.4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" adj="10800" fillcolor="white [3201]" strokecolor="#ed7d31 [3205]" strokeweight="1pt"/>
              </w:pict>
            </w:r>
            <w:r w:rsidRPr="008C3ADA">
              <w:rPr>
                <w:noProof/>
                <w:lang w:eastAsia="en-GB"/>
              </w:rPr>
              <w:pict>
                <v:shape id="Arrow: Down 22" o:spid="_x0000_s1037" type="#_x0000_t67" style="position:absolute;left:0;text-align:left;margin-left:-.15pt;margin-top:1pt;width:12.45pt;height:12.4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" adj="10800" fillcolor="white [3201]" strokecolor="#ed7d31 [3205]" strokeweight="1pt"/>
              </w:pict>
            </w:r>
            <w:r w:rsidRPr="008C3ADA">
              <w:rPr>
                <w:noProof/>
                <w:lang w:eastAsia="en-GB"/>
              </w:rPr>
              <w:pict>
                <v:shape id="Arrow: Down 23" o:spid="_x0000_s1036" type="#_x0000_t67" style="position:absolute;left:0;text-align:left;margin-left:-.15pt;margin-top:220.5pt;width:12.45pt;height:12.4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" adj="10800" fillcolor="white [3201]" strokecolor="#ed7d31 [3205]" strokeweight="1pt"/>
              </w:pict>
            </w:r>
            <w:r w:rsidRPr="008C3ADA">
              <w:rPr>
                <w:b/>
                <w:noProof/>
                <w:lang w:eastAsia="en-GB"/>
              </w:rPr>
              <w:pict>
                <v:shape id="Arrow: Down 15" o:spid="_x0000_s1035" type="#_x0000_t67" style="position:absolute;left:0;text-align:left;margin-left:-.15pt;margin-top:44.1pt;width:12.45pt;height:12.4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" adj="10800" fillcolor="white [3201]" strokecolor="#ed7d31 [3205]" strokeweight="1pt"/>
              </w:pict>
            </w:r>
            <w:r w:rsidRPr="008C3ADA">
              <w:rPr>
                <w:b/>
                <w:noProof/>
                <w:lang w:eastAsia="en-GB"/>
              </w:rPr>
              <w:pict>
                <v:shape id="Arrow: Down 19" o:spid="_x0000_s1034" type="#_x0000_t67" style="position:absolute;left:0;text-align:left;margin-left:-.15pt;margin-top:161.7pt;width:12.45pt;height:12.4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" adj="10800" fillcolor="white [3201]" strokecolor="#ed7d31 [3205]" strokeweight="1pt"/>
              </w:pict>
            </w:r>
            <w:r w:rsidR="007167B6" w:rsidRPr="00AF4D5F">
              <w:rPr>
                <w:b/>
              </w:rPr>
              <w:t xml:space="preserve">Milestones </w:t>
            </w:r>
            <w:r w:rsidR="007167B6" w:rsidRPr="004B62F2">
              <w:t xml:space="preserve">are specific </w:t>
            </w:r>
            <w:r w:rsidR="007167B6">
              <w:t>‘</w:t>
            </w:r>
            <w:r w:rsidR="007167B6" w:rsidRPr="004B62F2">
              <w:t>achievement points</w:t>
            </w:r>
            <w:r w:rsidR="007167B6">
              <w:t>’</w:t>
            </w:r>
            <w:r w:rsidR="007167B6" w:rsidRPr="004B62F2">
              <w:t xml:space="preserve"> in your project</w:t>
            </w:r>
            <w:r w:rsidR="007167B6">
              <w:rPr>
                <w:b/>
              </w:rPr>
              <w:t xml:space="preserve"> </w:t>
            </w:r>
            <w:r w:rsidR="007167B6" w:rsidRPr="008514ED">
              <w:t>(‘stepping stones’ on the way to delivery). They can be set</w:t>
            </w:r>
            <w:r w:rsidR="007167B6">
              <w:t xml:space="preserve"> wherever you want at various points in </w:t>
            </w:r>
            <w:r w:rsidRPr="008C3ADA">
              <w:rPr>
                <w:noProof/>
                <w:lang w:eastAsia="en-GB"/>
              </w:rPr>
              <w:pict>
                <v:shape id="Arrow: Down 20" o:spid="_x0000_s1033" type="#_x0000_t67" style="position:absolute;left:0;text-align:left;margin-left:-.15pt;margin-top:102.9pt;width:12.45pt;height:12.4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" adj="10800" fillcolor="white [3201]" strokecolor="#ed7d31 [3205]" strokeweight="1pt"/>
              </w:pict>
            </w:r>
            <w:r w:rsidR="007167B6">
              <w:t>the project. They help indicate that the project is on track and, if not being achieved, can provide early warning signs of problems that might need addressing.</w:t>
            </w:r>
          </w:p>
        </w:tc>
      </w:tr>
      <w:tr w:rsidR="007167B6">
        <w:tc>
          <w:tcPr>
            <w:tcW w:w="3069" w:type="dxa"/>
            <w:tcBorders>
              <w:top w:val="single" w:sz="4" w:space="0" w:color="auto"/>
              <w:left w:val="nil"/>
              <w:bottom w:val="single" w:sz="4" w:space="0" w:color="auto"/>
              <w:right w:val="nil"/>
            </w:tcBorders>
            <w:vAlign w:val="center"/>
          </w:tcPr>
          <w:p w:rsidR="007167B6" w:rsidRDefault="008C3ADA" w:rsidP="00622D46">
            <w:pPr>
              <w:jc w:val="center"/>
              <w:rPr>
                <w:b/>
                <w:sz w:val="28"/>
                <w:szCs w:val="28"/>
              </w:rPr>
            </w:pPr>
            <w:r w:rsidRPr="008C3ADA">
              <w:rPr>
                <w:b/>
                <w:noProof/>
                <w:sz w:val="28"/>
                <w:szCs w:val="28"/>
                <w:lang w:eastAsia="en-GB"/>
              </w:rPr>
              <w:pict>
                <v:shape id="Arrow: Down 10" o:spid="_x0000_s1032" type="#_x0000_t67" style="position:absolute;left:0;text-align:left;margin-left:62.1pt;margin-top:-.1pt;width:26.6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" adj="15615" fillcolor="#4472c4 [3204]" strokecolor="#1f3763 [1604]" strokeweight="1pt"/>
              </w:pict>
            </w:r>
          </w:p>
          <w:p w:rsidR="007167B6" w:rsidRDefault="007167B6" w:rsidP="00622D46">
            <w:pPr>
              <w:rPr>
                <w:b/>
                <w:sz w:val="28"/>
                <w:szCs w:val="28"/>
              </w:rPr>
            </w:pPr>
          </w:p>
          <w:p w:rsidR="007167B6" w:rsidRPr="008960D6" w:rsidRDefault="007167B6" w:rsidP="00622D46">
            <w:pPr>
              <w:jc w:val="center"/>
              <w:rPr>
                <w:b/>
                <w:sz w:val="28"/>
                <w:szCs w:val="28"/>
              </w:rPr>
            </w:pPr>
          </w:p>
        </w:tc>
        <w:tc>
          <w:tcPr>
            <w:tcW w:w="281" w:type="dxa"/>
            <w:tcBorders>
              <w:top w:val="nil"/>
              <w:left w:val="nil"/>
              <w:bottom w:val="nil"/>
              <w:right w:val="nil"/>
            </w:tcBorders>
            <w:vAlign w:val="center"/>
          </w:tcPr>
          <w:p w:rsidR="007167B6" w:rsidRDefault="007167B6" w:rsidP="00622D46">
            <w:pPr>
              <w:rPr>
                <w:b/>
                <w:sz w:val="28"/>
                <w:szCs w:val="28"/>
              </w:rPr>
            </w:pPr>
          </w:p>
          <w:p w:rsidR="007167B6" w:rsidRPr="008960D6" w:rsidRDefault="007167B6" w:rsidP="00622D46">
            <w:pPr>
              <w:jc w:val="center"/>
              <w:rPr>
                <w:b/>
                <w:sz w:val="28"/>
                <w:szCs w:val="28"/>
              </w:rPr>
            </w:pPr>
          </w:p>
        </w:tc>
        <w:tc>
          <w:tcPr>
            <w:tcW w:w="1890" w:type="dxa"/>
            <w:tcBorders>
              <w:top w:val="single" w:sz="4" w:space="0" w:color="auto"/>
              <w:left w:val="nil"/>
              <w:bottom w:val="single" w:sz="4" w:space="0" w:color="auto"/>
              <w:right w:val="nil"/>
            </w:tcBorders>
            <w:vAlign w:val="center"/>
          </w:tcPr>
          <w:p w:rsidR="007167B6" w:rsidRDefault="007167B6" w:rsidP="00622D46">
            <w:pPr>
              <w:jc w:val="center"/>
            </w:pPr>
          </w:p>
        </w:tc>
        <w:tc>
          <w:tcPr>
            <w:tcW w:w="284" w:type="dxa"/>
            <w:tcBorders>
              <w:top w:val="nil"/>
              <w:left w:val="nil"/>
              <w:bottom w:val="nil"/>
              <w:right w:val="nil"/>
            </w:tcBorders>
          </w:tcPr>
          <w:p w:rsidR="007167B6" w:rsidRDefault="007167B6" w:rsidP="00622D46"/>
        </w:tc>
        <w:tc>
          <w:tcPr>
            <w:tcW w:w="2729" w:type="dxa"/>
            <w:tcBorders>
              <w:top w:val="nil"/>
              <w:left w:val="nil"/>
              <w:bottom w:val="nil"/>
              <w:right w:val="nil"/>
            </w:tcBorders>
          </w:tcPr>
          <w:p w:rsidR="007167B6" w:rsidRDefault="007167B6" w:rsidP="00622D46"/>
        </w:tc>
        <w:tc>
          <w:tcPr>
            <w:tcW w:w="247" w:type="dxa"/>
            <w:tcBorders>
              <w:top w:val="nil"/>
              <w:left w:val="nil"/>
              <w:bottom w:val="nil"/>
              <w:right w:val="nil"/>
            </w:tcBorders>
          </w:tcPr>
          <w:p w:rsidR="007167B6" w:rsidRDefault="007167B6" w:rsidP="00622D46"/>
        </w:tc>
        <w:tc>
          <w:tcPr>
            <w:tcW w:w="2268" w:type="dxa"/>
            <w:vMerge/>
            <w:tcBorders>
              <w:top w:val="nil"/>
              <w:left w:val="nil"/>
              <w:bottom w:val="nil"/>
              <w:right w:val="nil"/>
            </w:tcBorders>
          </w:tcPr>
          <w:p w:rsidR="007167B6" w:rsidRDefault="007167B6" w:rsidP="00622D46"/>
        </w:tc>
      </w:tr>
      <w:tr w:rsidR="007167B6">
        <w:tc>
          <w:tcPr>
            <w:tcW w:w="30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167B6" w:rsidRPr="008960D6" w:rsidRDefault="007167B6" w:rsidP="00622D46">
            <w:pPr>
              <w:jc w:val="center"/>
              <w:rPr>
                <w:b/>
                <w:sz w:val="28"/>
                <w:szCs w:val="28"/>
              </w:rPr>
            </w:pPr>
            <w:r w:rsidRPr="008960D6">
              <w:rPr>
                <w:b/>
                <w:sz w:val="28"/>
                <w:szCs w:val="28"/>
              </w:rPr>
              <w:t>OBJECTIVES/PLANNED ACTIONS</w:t>
            </w:r>
          </w:p>
        </w:tc>
        <w:tc>
          <w:tcPr>
            <w:tcW w:w="281" w:type="dxa"/>
            <w:tcBorders>
              <w:top w:val="nil"/>
              <w:left w:val="single" w:sz="4" w:space="0" w:color="auto"/>
              <w:bottom w:val="nil"/>
              <w:right w:val="single" w:sz="4" w:space="0" w:color="auto"/>
            </w:tcBorders>
            <w:vAlign w:val="center"/>
          </w:tcPr>
          <w:p w:rsidR="007167B6" w:rsidRDefault="007167B6" w:rsidP="00622D46">
            <w:pPr>
              <w:rPr>
                <w:b/>
                <w:sz w:val="28"/>
                <w:szCs w:val="28"/>
              </w:rPr>
            </w:pPr>
          </w:p>
          <w:p w:rsidR="007167B6" w:rsidRPr="008960D6" w:rsidRDefault="007167B6" w:rsidP="00622D46">
            <w:pPr>
              <w:jc w:val="center"/>
              <w:rPr>
                <w:b/>
                <w:sz w:val="28"/>
                <w:szCs w:val="28"/>
              </w:rPr>
            </w:pPr>
          </w:p>
        </w:tc>
        <w:tc>
          <w:tcPr>
            <w:tcW w:w="18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167B6" w:rsidRDefault="007167B6" w:rsidP="00622D46">
            <w:pPr>
              <w:jc w:val="center"/>
            </w:pPr>
            <w:r w:rsidRPr="004B62F2">
              <w:rPr>
                <w:b/>
              </w:rPr>
              <w:t>How</w:t>
            </w:r>
            <w:r>
              <w:t xml:space="preserve"> you plan to deliver the aims (what you will do)</w:t>
            </w:r>
          </w:p>
        </w:tc>
        <w:tc>
          <w:tcPr>
            <w:tcW w:w="284" w:type="dxa"/>
            <w:tcBorders>
              <w:top w:val="nil"/>
              <w:left w:val="single" w:sz="4" w:space="0" w:color="auto"/>
              <w:bottom w:val="nil"/>
              <w:right w:val="nil"/>
            </w:tcBorders>
          </w:tcPr>
          <w:p w:rsidR="007167B6" w:rsidRDefault="007167B6" w:rsidP="00622D46"/>
        </w:tc>
        <w:tc>
          <w:tcPr>
            <w:tcW w:w="2729" w:type="dxa"/>
            <w:tcBorders>
              <w:top w:val="nil"/>
              <w:left w:val="nil"/>
              <w:bottom w:val="nil"/>
              <w:right w:val="nil"/>
            </w:tcBorders>
          </w:tcPr>
          <w:p w:rsidR="007167B6" w:rsidRDefault="007167B6" w:rsidP="00622D46">
            <w:r>
              <w:t xml:space="preserve">Considering these things helps you </w:t>
            </w:r>
            <w:r w:rsidRPr="00394ECA">
              <w:rPr>
                <w:b/>
              </w:rPr>
              <w:t>define the resources you require</w:t>
            </w:r>
            <w:r>
              <w:t xml:space="preserve"> and so </w:t>
            </w:r>
            <w:r w:rsidRPr="00AF4D5F">
              <w:rPr>
                <w:b/>
              </w:rPr>
              <w:t>establish the costs</w:t>
            </w:r>
            <w:r>
              <w:t xml:space="preserve"> and any income of the project.</w:t>
            </w:r>
          </w:p>
        </w:tc>
        <w:tc>
          <w:tcPr>
            <w:tcW w:w="247" w:type="dxa"/>
            <w:tcBorders>
              <w:top w:val="nil"/>
              <w:left w:val="nil"/>
              <w:bottom w:val="nil"/>
              <w:right w:val="nil"/>
            </w:tcBorders>
          </w:tcPr>
          <w:p w:rsidR="007167B6" w:rsidRDefault="007167B6" w:rsidP="00622D46"/>
        </w:tc>
        <w:tc>
          <w:tcPr>
            <w:tcW w:w="2268" w:type="dxa"/>
            <w:vMerge/>
            <w:tcBorders>
              <w:top w:val="nil"/>
              <w:left w:val="nil"/>
              <w:bottom w:val="nil"/>
              <w:right w:val="nil"/>
            </w:tcBorders>
          </w:tcPr>
          <w:p w:rsidR="007167B6" w:rsidRDefault="007167B6" w:rsidP="00622D46"/>
        </w:tc>
      </w:tr>
      <w:tr w:rsidR="007167B6">
        <w:tc>
          <w:tcPr>
            <w:tcW w:w="3069" w:type="dxa"/>
            <w:tcBorders>
              <w:top w:val="single" w:sz="4" w:space="0" w:color="auto"/>
              <w:left w:val="nil"/>
              <w:bottom w:val="single" w:sz="4" w:space="0" w:color="auto"/>
              <w:right w:val="nil"/>
            </w:tcBorders>
            <w:vAlign w:val="center"/>
          </w:tcPr>
          <w:p w:rsidR="007167B6" w:rsidRDefault="008C3ADA" w:rsidP="00622D46">
            <w:pPr>
              <w:jc w:val="center"/>
              <w:rPr>
                <w:b/>
                <w:sz w:val="28"/>
                <w:szCs w:val="28"/>
              </w:rPr>
            </w:pPr>
            <w:r w:rsidRPr="008C3ADA">
              <w:rPr>
                <w:b/>
                <w:noProof/>
                <w:sz w:val="28"/>
                <w:szCs w:val="28"/>
                <w:lang w:eastAsia="en-GB"/>
              </w:rPr>
              <w:pict>
                <v:shape id="Arrow: Down 11" o:spid="_x0000_s1031" type="#_x0000_t67" style="position:absolute;left:0;text-align:left;margin-left:62.2pt;margin-top:-.15pt;width:26.6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" adj="15615" fillcolor="#4472c4" strokecolor="#2f528f" strokeweight="1pt"/>
              </w:pict>
            </w:r>
          </w:p>
          <w:p w:rsidR="007167B6" w:rsidRDefault="007167B6" w:rsidP="00622D46">
            <w:pPr>
              <w:jc w:val="center"/>
              <w:rPr>
                <w:b/>
                <w:sz w:val="28"/>
                <w:szCs w:val="28"/>
              </w:rPr>
            </w:pPr>
          </w:p>
          <w:p w:rsidR="007167B6" w:rsidRPr="008960D6" w:rsidRDefault="007167B6" w:rsidP="00622D46">
            <w:pPr>
              <w:rPr>
                <w:b/>
                <w:sz w:val="28"/>
                <w:szCs w:val="28"/>
              </w:rPr>
            </w:pPr>
          </w:p>
        </w:tc>
        <w:tc>
          <w:tcPr>
            <w:tcW w:w="281" w:type="dxa"/>
            <w:tcBorders>
              <w:top w:val="nil"/>
              <w:left w:val="nil"/>
              <w:bottom w:val="nil"/>
              <w:right w:val="nil"/>
            </w:tcBorders>
            <w:vAlign w:val="center"/>
          </w:tcPr>
          <w:p w:rsidR="007167B6" w:rsidRDefault="007167B6" w:rsidP="00622D46">
            <w:pPr>
              <w:rPr>
                <w:b/>
                <w:sz w:val="28"/>
                <w:szCs w:val="28"/>
              </w:rPr>
            </w:pPr>
          </w:p>
          <w:p w:rsidR="007167B6" w:rsidRPr="008960D6" w:rsidRDefault="007167B6" w:rsidP="00622D46">
            <w:pPr>
              <w:jc w:val="center"/>
              <w:rPr>
                <w:b/>
                <w:sz w:val="28"/>
                <w:szCs w:val="28"/>
              </w:rPr>
            </w:pPr>
          </w:p>
        </w:tc>
        <w:tc>
          <w:tcPr>
            <w:tcW w:w="1890" w:type="dxa"/>
            <w:tcBorders>
              <w:top w:val="single" w:sz="4" w:space="0" w:color="auto"/>
              <w:left w:val="nil"/>
              <w:bottom w:val="single" w:sz="4" w:space="0" w:color="auto"/>
              <w:right w:val="nil"/>
            </w:tcBorders>
            <w:vAlign w:val="center"/>
          </w:tcPr>
          <w:p w:rsidR="007167B6" w:rsidRDefault="007167B6" w:rsidP="00622D46">
            <w:pPr>
              <w:jc w:val="center"/>
            </w:pPr>
          </w:p>
        </w:tc>
        <w:tc>
          <w:tcPr>
            <w:tcW w:w="284" w:type="dxa"/>
            <w:tcBorders>
              <w:top w:val="nil"/>
              <w:left w:val="nil"/>
              <w:bottom w:val="nil"/>
              <w:right w:val="nil"/>
            </w:tcBorders>
          </w:tcPr>
          <w:p w:rsidR="007167B6" w:rsidRDefault="007167B6" w:rsidP="00622D46"/>
        </w:tc>
        <w:tc>
          <w:tcPr>
            <w:tcW w:w="2729" w:type="dxa"/>
            <w:tcBorders>
              <w:top w:val="nil"/>
              <w:left w:val="nil"/>
              <w:bottom w:val="nil"/>
              <w:right w:val="nil"/>
            </w:tcBorders>
          </w:tcPr>
          <w:p w:rsidR="007167B6" w:rsidRDefault="007167B6" w:rsidP="00622D46"/>
        </w:tc>
        <w:tc>
          <w:tcPr>
            <w:tcW w:w="247" w:type="dxa"/>
            <w:tcBorders>
              <w:top w:val="nil"/>
              <w:left w:val="nil"/>
              <w:bottom w:val="nil"/>
              <w:right w:val="nil"/>
            </w:tcBorders>
          </w:tcPr>
          <w:p w:rsidR="007167B6" w:rsidRDefault="007167B6" w:rsidP="00622D46"/>
        </w:tc>
        <w:tc>
          <w:tcPr>
            <w:tcW w:w="2268" w:type="dxa"/>
            <w:vMerge/>
            <w:tcBorders>
              <w:top w:val="nil"/>
              <w:left w:val="nil"/>
              <w:bottom w:val="nil"/>
              <w:right w:val="nil"/>
            </w:tcBorders>
          </w:tcPr>
          <w:p w:rsidR="007167B6" w:rsidRDefault="007167B6" w:rsidP="00622D46"/>
        </w:tc>
      </w:tr>
      <w:tr w:rsidR="007167B6">
        <w:trPr>
          <w:trHeight w:val="732"/>
        </w:trPr>
        <w:tc>
          <w:tcPr>
            <w:tcW w:w="306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167B6" w:rsidRPr="008960D6" w:rsidRDefault="007167B6" w:rsidP="00622D46">
            <w:pPr>
              <w:jc w:val="center"/>
              <w:rPr>
                <w:b/>
                <w:sz w:val="28"/>
                <w:szCs w:val="28"/>
              </w:rPr>
            </w:pPr>
            <w:r w:rsidRPr="008960D6">
              <w:rPr>
                <w:b/>
                <w:sz w:val="28"/>
                <w:szCs w:val="28"/>
              </w:rPr>
              <w:t>ACTIONS</w:t>
            </w:r>
          </w:p>
        </w:tc>
        <w:tc>
          <w:tcPr>
            <w:tcW w:w="281" w:type="dxa"/>
            <w:tcBorders>
              <w:top w:val="nil"/>
              <w:left w:val="single" w:sz="4" w:space="0" w:color="auto"/>
              <w:bottom w:val="nil"/>
              <w:right w:val="single" w:sz="4" w:space="0" w:color="auto"/>
            </w:tcBorders>
            <w:vAlign w:val="center"/>
          </w:tcPr>
          <w:p w:rsidR="007167B6" w:rsidRPr="008960D6" w:rsidRDefault="007167B6" w:rsidP="00622D46">
            <w:pPr>
              <w:jc w:val="center"/>
              <w:rPr>
                <w:b/>
                <w:sz w:val="28"/>
                <w:szCs w:val="28"/>
              </w:rPr>
            </w:pP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167B6" w:rsidRDefault="007167B6" w:rsidP="00622D46">
            <w:pPr>
              <w:jc w:val="center"/>
            </w:pPr>
            <w:r>
              <w:t>Delivery</w:t>
            </w:r>
          </w:p>
        </w:tc>
        <w:tc>
          <w:tcPr>
            <w:tcW w:w="284" w:type="dxa"/>
            <w:tcBorders>
              <w:top w:val="nil"/>
              <w:left w:val="single" w:sz="4" w:space="0" w:color="auto"/>
              <w:bottom w:val="nil"/>
              <w:right w:val="nil"/>
            </w:tcBorders>
          </w:tcPr>
          <w:p w:rsidR="007167B6" w:rsidRDefault="007167B6" w:rsidP="00622D46"/>
        </w:tc>
        <w:tc>
          <w:tcPr>
            <w:tcW w:w="2729" w:type="dxa"/>
            <w:tcBorders>
              <w:top w:val="nil"/>
              <w:left w:val="nil"/>
              <w:bottom w:val="nil"/>
              <w:right w:val="nil"/>
            </w:tcBorders>
          </w:tcPr>
          <w:p w:rsidR="007167B6" w:rsidRDefault="007167B6" w:rsidP="00622D46">
            <w:r>
              <w:t>This is the implementation phase of the project. These actions might also be described as ‘methods’.</w:t>
            </w:r>
          </w:p>
        </w:tc>
        <w:tc>
          <w:tcPr>
            <w:tcW w:w="247" w:type="dxa"/>
            <w:tcBorders>
              <w:top w:val="nil"/>
              <w:left w:val="nil"/>
              <w:bottom w:val="nil"/>
              <w:right w:val="nil"/>
            </w:tcBorders>
          </w:tcPr>
          <w:p w:rsidR="007167B6" w:rsidRDefault="007167B6" w:rsidP="00622D46"/>
        </w:tc>
        <w:tc>
          <w:tcPr>
            <w:tcW w:w="2268" w:type="dxa"/>
            <w:vMerge/>
            <w:tcBorders>
              <w:top w:val="nil"/>
              <w:left w:val="nil"/>
              <w:bottom w:val="nil"/>
              <w:right w:val="nil"/>
            </w:tcBorders>
          </w:tcPr>
          <w:p w:rsidR="007167B6" w:rsidRDefault="007167B6" w:rsidP="00622D46"/>
        </w:tc>
      </w:tr>
      <w:tr w:rsidR="007167B6">
        <w:tc>
          <w:tcPr>
            <w:tcW w:w="3069" w:type="dxa"/>
            <w:tcBorders>
              <w:top w:val="single" w:sz="4" w:space="0" w:color="auto"/>
              <w:left w:val="nil"/>
              <w:bottom w:val="single" w:sz="4" w:space="0" w:color="auto"/>
              <w:right w:val="nil"/>
            </w:tcBorders>
            <w:vAlign w:val="center"/>
          </w:tcPr>
          <w:p w:rsidR="007167B6" w:rsidRDefault="008C3ADA" w:rsidP="00622D46">
            <w:pPr>
              <w:jc w:val="center"/>
              <w:rPr>
                <w:b/>
                <w:sz w:val="28"/>
                <w:szCs w:val="28"/>
              </w:rPr>
            </w:pPr>
            <w:r w:rsidRPr="008C3ADA">
              <w:rPr>
                <w:b/>
                <w:noProof/>
                <w:sz w:val="28"/>
                <w:szCs w:val="28"/>
                <w:lang w:eastAsia="en-GB"/>
              </w:rPr>
              <w:pict>
                <v:shape id="Arrow: Down 12" o:spid="_x0000_s1030" type="#_x0000_t67" style="position:absolute;left:0;text-align:left;margin-left:61.9pt;margin-top:-.25pt;width:26.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" adj="15615" fillcolor="#4472c4 [3204]" strokecolor="#1f3763 [1604]" strokeweight="1pt"/>
              </w:pict>
            </w:r>
          </w:p>
          <w:p w:rsidR="007167B6" w:rsidRDefault="007167B6" w:rsidP="00622D46">
            <w:pPr>
              <w:jc w:val="center"/>
              <w:rPr>
                <w:b/>
                <w:sz w:val="28"/>
                <w:szCs w:val="28"/>
              </w:rPr>
            </w:pPr>
          </w:p>
          <w:p w:rsidR="007167B6" w:rsidRPr="008960D6" w:rsidRDefault="007167B6" w:rsidP="00622D46">
            <w:pPr>
              <w:rPr>
                <w:b/>
                <w:sz w:val="28"/>
                <w:szCs w:val="28"/>
              </w:rPr>
            </w:pPr>
          </w:p>
        </w:tc>
        <w:tc>
          <w:tcPr>
            <w:tcW w:w="281" w:type="dxa"/>
            <w:tcBorders>
              <w:top w:val="nil"/>
              <w:left w:val="nil"/>
              <w:bottom w:val="nil"/>
              <w:right w:val="nil"/>
            </w:tcBorders>
            <w:vAlign w:val="center"/>
          </w:tcPr>
          <w:p w:rsidR="007167B6" w:rsidRDefault="007167B6" w:rsidP="00622D46">
            <w:pPr>
              <w:rPr>
                <w:b/>
                <w:sz w:val="28"/>
                <w:szCs w:val="28"/>
              </w:rPr>
            </w:pPr>
          </w:p>
          <w:p w:rsidR="007167B6" w:rsidRPr="008960D6" w:rsidRDefault="007167B6" w:rsidP="00622D46">
            <w:pPr>
              <w:jc w:val="center"/>
              <w:rPr>
                <w:b/>
                <w:sz w:val="28"/>
                <w:szCs w:val="28"/>
              </w:rPr>
            </w:pPr>
          </w:p>
        </w:tc>
        <w:tc>
          <w:tcPr>
            <w:tcW w:w="1890" w:type="dxa"/>
            <w:tcBorders>
              <w:top w:val="single" w:sz="4" w:space="0" w:color="auto"/>
              <w:left w:val="nil"/>
              <w:bottom w:val="single" w:sz="4" w:space="0" w:color="auto"/>
              <w:right w:val="nil"/>
            </w:tcBorders>
            <w:vAlign w:val="center"/>
          </w:tcPr>
          <w:p w:rsidR="007167B6" w:rsidRDefault="007167B6" w:rsidP="00622D46">
            <w:pPr>
              <w:jc w:val="center"/>
            </w:pPr>
          </w:p>
        </w:tc>
        <w:tc>
          <w:tcPr>
            <w:tcW w:w="284" w:type="dxa"/>
            <w:tcBorders>
              <w:top w:val="nil"/>
              <w:left w:val="nil"/>
              <w:bottom w:val="nil"/>
              <w:right w:val="nil"/>
            </w:tcBorders>
          </w:tcPr>
          <w:p w:rsidR="007167B6" w:rsidRDefault="007167B6" w:rsidP="00622D46"/>
        </w:tc>
        <w:tc>
          <w:tcPr>
            <w:tcW w:w="2729" w:type="dxa"/>
            <w:tcBorders>
              <w:top w:val="nil"/>
              <w:left w:val="nil"/>
              <w:bottom w:val="nil"/>
              <w:right w:val="nil"/>
            </w:tcBorders>
          </w:tcPr>
          <w:p w:rsidR="007167B6" w:rsidRDefault="007167B6" w:rsidP="00622D46"/>
        </w:tc>
        <w:tc>
          <w:tcPr>
            <w:tcW w:w="247" w:type="dxa"/>
            <w:tcBorders>
              <w:top w:val="nil"/>
              <w:left w:val="nil"/>
              <w:bottom w:val="nil"/>
              <w:right w:val="nil"/>
            </w:tcBorders>
          </w:tcPr>
          <w:p w:rsidR="007167B6" w:rsidRDefault="007167B6" w:rsidP="00622D46"/>
        </w:tc>
        <w:tc>
          <w:tcPr>
            <w:tcW w:w="2268" w:type="dxa"/>
            <w:vMerge/>
            <w:tcBorders>
              <w:top w:val="nil"/>
              <w:left w:val="nil"/>
              <w:bottom w:val="nil"/>
              <w:right w:val="nil"/>
            </w:tcBorders>
          </w:tcPr>
          <w:p w:rsidR="007167B6" w:rsidRDefault="007167B6" w:rsidP="00622D46"/>
        </w:tc>
      </w:tr>
      <w:tr w:rsidR="007167B6">
        <w:trPr>
          <w:trHeight w:val="723"/>
        </w:trPr>
        <w:tc>
          <w:tcPr>
            <w:tcW w:w="30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167B6" w:rsidRPr="008960D6" w:rsidRDefault="007167B6" w:rsidP="00622D46">
            <w:pPr>
              <w:jc w:val="center"/>
              <w:rPr>
                <w:b/>
                <w:sz w:val="28"/>
                <w:szCs w:val="28"/>
              </w:rPr>
            </w:pPr>
            <w:r w:rsidRPr="008960D6">
              <w:rPr>
                <w:b/>
                <w:sz w:val="28"/>
                <w:szCs w:val="28"/>
              </w:rPr>
              <w:t>OUTPUTS</w:t>
            </w:r>
          </w:p>
        </w:tc>
        <w:tc>
          <w:tcPr>
            <w:tcW w:w="281" w:type="dxa"/>
            <w:tcBorders>
              <w:top w:val="nil"/>
              <w:left w:val="single" w:sz="4" w:space="0" w:color="auto"/>
              <w:bottom w:val="nil"/>
              <w:right w:val="single" w:sz="4" w:space="0" w:color="auto"/>
            </w:tcBorders>
            <w:vAlign w:val="center"/>
          </w:tcPr>
          <w:p w:rsidR="007167B6" w:rsidRPr="008960D6" w:rsidRDefault="007167B6" w:rsidP="00622D46">
            <w:pPr>
              <w:jc w:val="center"/>
              <w:rPr>
                <w:b/>
                <w:sz w:val="28"/>
                <w:szCs w:val="28"/>
              </w:rPr>
            </w:pPr>
          </w:p>
        </w:tc>
        <w:tc>
          <w:tcPr>
            <w:tcW w:w="18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167B6" w:rsidRDefault="007167B6" w:rsidP="00622D46">
            <w:pPr>
              <w:jc w:val="center"/>
            </w:pPr>
            <w:r>
              <w:t>What results from the actions</w:t>
            </w:r>
          </w:p>
        </w:tc>
        <w:tc>
          <w:tcPr>
            <w:tcW w:w="284" w:type="dxa"/>
            <w:tcBorders>
              <w:top w:val="nil"/>
              <w:left w:val="single" w:sz="4" w:space="0" w:color="auto"/>
              <w:bottom w:val="nil"/>
              <w:right w:val="nil"/>
            </w:tcBorders>
          </w:tcPr>
          <w:p w:rsidR="007167B6" w:rsidRDefault="007167B6" w:rsidP="00622D46"/>
        </w:tc>
        <w:tc>
          <w:tcPr>
            <w:tcW w:w="2729" w:type="dxa"/>
            <w:tcBorders>
              <w:top w:val="nil"/>
              <w:left w:val="nil"/>
              <w:bottom w:val="nil"/>
              <w:right w:val="nil"/>
            </w:tcBorders>
          </w:tcPr>
          <w:p w:rsidR="007167B6" w:rsidRDefault="007167B6" w:rsidP="00622D46">
            <w:r>
              <w:t>These are generally easily measurable things e.g. number of sessions or participants; production/ delivery of things; length of sessions.</w:t>
            </w:r>
          </w:p>
        </w:tc>
        <w:tc>
          <w:tcPr>
            <w:tcW w:w="247" w:type="dxa"/>
            <w:tcBorders>
              <w:top w:val="nil"/>
              <w:left w:val="nil"/>
              <w:bottom w:val="nil"/>
              <w:right w:val="nil"/>
            </w:tcBorders>
          </w:tcPr>
          <w:p w:rsidR="007167B6" w:rsidRDefault="007167B6" w:rsidP="00622D46"/>
        </w:tc>
        <w:tc>
          <w:tcPr>
            <w:tcW w:w="2268" w:type="dxa"/>
            <w:vMerge/>
            <w:tcBorders>
              <w:top w:val="nil"/>
              <w:left w:val="nil"/>
              <w:bottom w:val="nil"/>
              <w:right w:val="nil"/>
            </w:tcBorders>
          </w:tcPr>
          <w:p w:rsidR="007167B6" w:rsidRDefault="007167B6" w:rsidP="00622D46"/>
        </w:tc>
      </w:tr>
      <w:tr w:rsidR="007167B6">
        <w:tc>
          <w:tcPr>
            <w:tcW w:w="3069" w:type="dxa"/>
            <w:tcBorders>
              <w:top w:val="single" w:sz="4" w:space="0" w:color="auto"/>
              <w:left w:val="nil"/>
              <w:bottom w:val="single" w:sz="4" w:space="0" w:color="auto"/>
              <w:right w:val="nil"/>
            </w:tcBorders>
            <w:vAlign w:val="center"/>
          </w:tcPr>
          <w:p w:rsidR="007167B6" w:rsidRDefault="008C3ADA" w:rsidP="00622D46">
            <w:pPr>
              <w:jc w:val="center"/>
              <w:rPr>
                <w:b/>
                <w:sz w:val="28"/>
                <w:szCs w:val="28"/>
              </w:rPr>
            </w:pPr>
            <w:r w:rsidRPr="008C3ADA">
              <w:rPr>
                <w:b/>
                <w:noProof/>
                <w:sz w:val="28"/>
                <w:szCs w:val="28"/>
                <w:lang w:eastAsia="en-GB"/>
              </w:rPr>
              <w:pict>
                <v:shape id="Arrow: Down 13" o:spid="_x0000_s1029" type="#_x0000_t67" style="position:absolute;left:0;text-align:left;margin-left:61.9pt;margin-top:0;width:26.6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" adj="15615" fillcolor="#4472c4 [3204]" strokecolor="#1f3763 [1604]" strokeweight="1pt"/>
              </w:pict>
            </w:r>
          </w:p>
          <w:p w:rsidR="007167B6" w:rsidRDefault="007167B6" w:rsidP="00622D46">
            <w:pPr>
              <w:jc w:val="center"/>
              <w:rPr>
                <w:b/>
                <w:sz w:val="28"/>
                <w:szCs w:val="28"/>
              </w:rPr>
            </w:pPr>
          </w:p>
          <w:p w:rsidR="007167B6" w:rsidRPr="008960D6" w:rsidRDefault="007167B6" w:rsidP="00622D46">
            <w:pPr>
              <w:rPr>
                <w:b/>
                <w:sz w:val="28"/>
                <w:szCs w:val="28"/>
              </w:rPr>
            </w:pPr>
          </w:p>
        </w:tc>
        <w:tc>
          <w:tcPr>
            <w:tcW w:w="281" w:type="dxa"/>
            <w:tcBorders>
              <w:top w:val="nil"/>
              <w:left w:val="nil"/>
              <w:bottom w:val="nil"/>
              <w:right w:val="nil"/>
            </w:tcBorders>
            <w:vAlign w:val="center"/>
          </w:tcPr>
          <w:p w:rsidR="007167B6" w:rsidRDefault="007167B6" w:rsidP="00622D46">
            <w:pPr>
              <w:rPr>
                <w:b/>
                <w:sz w:val="28"/>
                <w:szCs w:val="28"/>
              </w:rPr>
            </w:pPr>
          </w:p>
          <w:p w:rsidR="007167B6" w:rsidRPr="008960D6" w:rsidRDefault="007167B6" w:rsidP="00622D46">
            <w:pPr>
              <w:jc w:val="center"/>
              <w:rPr>
                <w:b/>
                <w:sz w:val="28"/>
                <w:szCs w:val="28"/>
              </w:rPr>
            </w:pPr>
          </w:p>
        </w:tc>
        <w:tc>
          <w:tcPr>
            <w:tcW w:w="1890" w:type="dxa"/>
            <w:tcBorders>
              <w:top w:val="single" w:sz="4" w:space="0" w:color="auto"/>
              <w:left w:val="nil"/>
              <w:bottom w:val="single" w:sz="4" w:space="0" w:color="auto"/>
              <w:right w:val="nil"/>
            </w:tcBorders>
            <w:vAlign w:val="center"/>
          </w:tcPr>
          <w:p w:rsidR="007167B6" w:rsidRDefault="007167B6" w:rsidP="00622D46">
            <w:pPr>
              <w:jc w:val="center"/>
            </w:pPr>
          </w:p>
        </w:tc>
        <w:tc>
          <w:tcPr>
            <w:tcW w:w="284" w:type="dxa"/>
            <w:tcBorders>
              <w:top w:val="nil"/>
              <w:left w:val="nil"/>
              <w:bottom w:val="nil"/>
              <w:right w:val="nil"/>
            </w:tcBorders>
          </w:tcPr>
          <w:p w:rsidR="007167B6" w:rsidRDefault="007167B6" w:rsidP="00622D46"/>
        </w:tc>
        <w:tc>
          <w:tcPr>
            <w:tcW w:w="2729" w:type="dxa"/>
            <w:tcBorders>
              <w:top w:val="nil"/>
              <w:left w:val="nil"/>
              <w:bottom w:val="nil"/>
              <w:right w:val="nil"/>
            </w:tcBorders>
          </w:tcPr>
          <w:p w:rsidR="007167B6" w:rsidRDefault="007167B6" w:rsidP="00622D46"/>
        </w:tc>
        <w:tc>
          <w:tcPr>
            <w:tcW w:w="247" w:type="dxa"/>
            <w:tcBorders>
              <w:top w:val="nil"/>
              <w:left w:val="nil"/>
              <w:bottom w:val="nil"/>
              <w:right w:val="nil"/>
            </w:tcBorders>
          </w:tcPr>
          <w:p w:rsidR="007167B6" w:rsidRDefault="007167B6" w:rsidP="00622D46"/>
        </w:tc>
        <w:tc>
          <w:tcPr>
            <w:tcW w:w="2268" w:type="dxa"/>
            <w:vMerge/>
            <w:tcBorders>
              <w:top w:val="nil"/>
              <w:left w:val="nil"/>
              <w:bottom w:val="nil"/>
              <w:right w:val="nil"/>
            </w:tcBorders>
          </w:tcPr>
          <w:p w:rsidR="007167B6" w:rsidRDefault="007167B6" w:rsidP="00622D46"/>
        </w:tc>
      </w:tr>
      <w:tr w:rsidR="007167B6">
        <w:trPr>
          <w:trHeight w:val="857"/>
        </w:trPr>
        <w:tc>
          <w:tcPr>
            <w:tcW w:w="306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7167B6" w:rsidRPr="008960D6" w:rsidRDefault="007167B6" w:rsidP="00622D46">
            <w:pPr>
              <w:jc w:val="center"/>
              <w:rPr>
                <w:b/>
                <w:sz w:val="28"/>
                <w:szCs w:val="28"/>
              </w:rPr>
            </w:pPr>
            <w:r w:rsidRPr="008960D6">
              <w:rPr>
                <w:b/>
                <w:sz w:val="28"/>
                <w:szCs w:val="28"/>
              </w:rPr>
              <w:t>OUTCOMES</w:t>
            </w:r>
          </w:p>
        </w:tc>
        <w:tc>
          <w:tcPr>
            <w:tcW w:w="281" w:type="dxa"/>
            <w:tcBorders>
              <w:top w:val="nil"/>
              <w:left w:val="single" w:sz="4" w:space="0" w:color="auto"/>
              <w:bottom w:val="nil"/>
              <w:right w:val="single" w:sz="4" w:space="0" w:color="auto"/>
            </w:tcBorders>
            <w:vAlign w:val="center"/>
          </w:tcPr>
          <w:p w:rsidR="007167B6" w:rsidRPr="008960D6" w:rsidRDefault="007167B6" w:rsidP="00622D46">
            <w:pPr>
              <w:jc w:val="center"/>
              <w:rPr>
                <w:b/>
                <w:sz w:val="28"/>
                <w:szCs w:val="28"/>
              </w:rPr>
            </w:pP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7167B6" w:rsidRDefault="007167B6" w:rsidP="00622D46">
            <w:pPr>
              <w:jc w:val="center"/>
            </w:pPr>
            <w:r>
              <w:t>The benefits (or changes) to people or communities, as a result of involvement</w:t>
            </w:r>
          </w:p>
        </w:tc>
        <w:tc>
          <w:tcPr>
            <w:tcW w:w="284" w:type="dxa"/>
            <w:tcBorders>
              <w:top w:val="nil"/>
              <w:left w:val="single" w:sz="4" w:space="0" w:color="auto"/>
              <w:bottom w:val="nil"/>
              <w:right w:val="nil"/>
            </w:tcBorders>
          </w:tcPr>
          <w:p w:rsidR="007167B6" w:rsidRDefault="007167B6" w:rsidP="00622D46"/>
        </w:tc>
        <w:tc>
          <w:tcPr>
            <w:tcW w:w="2729" w:type="dxa"/>
            <w:tcBorders>
              <w:top w:val="nil"/>
              <w:left w:val="nil"/>
              <w:bottom w:val="nil"/>
              <w:right w:val="nil"/>
            </w:tcBorders>
          </w:tcPr>
          <w:p w:rsidR="007167B6" w:rsidRDefault="007167B6" w:rsidP="00622D46">
            <w:r>
              <w:t>Less easy to measure. Often shown through things like surveys, progress measures, questionnaires at beginning and end (which can demonstrate the change/s).</w:t>
            </w:r>
          </w:p>
        </w:tc>
        <w:tc>
          <w:tcPr>
            <w:tcW w:w="247" w:type="dxa"/>
            <w:tcBorders>
              <w:top w:val="nil"/>
              <w:left w:val="nil"/>
              <w:bottom w:val="nil"/>
              <w:right w:val="nil"/>
            </w:tcBorders>
          </w:tcPr>
          <w:p w:rsidR="007167B6" w:rsidRDefault="007167B6" w:rsidP="00622D46"/>
        </w:tc>
        <w:tc>
          <w:tcPr>
            <w:tcW w:w="2268" w:type="dxa"/>
            <w:vMerge/>
            <w:tcBorders>
              <w:top w:val="nil"/>
              <w:left w:val="nil"/>
              <w:bottom w:val="nil"/>
              <w:right w:val="nil"/>
            </w:tcBorders>
          </w:tcPr>
          <w:p w:rsidR="007167B6" w:rsidRDefault="007167B6" w:rsidP="00622D46"/>
        </w:tc>
      </w:tr>
    </w:tbl>
    <w:p w:rsidR="007167B6" w:rsidRDefault="007167B6" w:rsidP="007167B6">
      <w:pPr>
        <w:spacing w:after="0" w:line="240" w:lineRule="auto"/>
      </w:pPr>
    </w:p>
    <w:p w:rsidR="007167B6" w:rsidRDefault="008C3ADA" w:rsidP="007167B6">
      <w:pPr>
        <w:spacing w:after="0" w:line="240" w:lineRule="auto"/>
      </w:pPr>
      <w:r w:rsidRPr="008C3ADA">
        <w:rPr>
          <w:b/>
          <w:noProof/>
          <w:sz w:val="28"/>
          <w:szCs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8" type="#_x0000_t75" style="position:absolute;margin-left:177.05pt;margin-top:102.7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">
            <v:imagedata r:id="rId9" o:title=""/>
          </v:shape>
        </w:pict>
      </w:r>
      <w:r w:rsidRPr="008C3ADA">
        <w:rPr>
          <w:b/>
          <w:noProof/>
          <w:sz w:val="28"/>
          <w:szCs w:val="28"/>
          <w:lang w:eastAsia="en-GB"/>
        </w:rPr>
        <w:pict>
          <v:shape id="Ink 1" o:spid="_x0000_s1027" type="#_x0000_t75" style="position:absolute;margin-left:179.1pt;margin-top:157.3pt;width:.35pt;height:.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">
            <v:imagedata r:id="rId10" o:title=""/>
          </v:shape>
        </w:pict>
      </w:r>
      <w:r w:rsidR="007167B6">
        <w:rPr>
          <w:b/>
          <w:sz w:val="28"/>
          <w:szCs w:val="28"/>
        </w:rPr>
        <w:t xml:space="preserve">           </w:t>
      </w:r>
      <w:r w:rsidR="007167B6" w:rsidRPr="00A1570F">
        <w:rPr>
          <w:b/>
          <w:sz w:val="28"/>
          <w:szCs w:val="28"/>
        </w:rPr>
        <w:t>MONITORING</w:t>
      </w:r>
      <w:r w:rsidR="007167B6">
        <w:t xml:space="preserve"> – is the </w:t>
      </w:r>
      <w:r w:rsidR="007167B6" w:rsidRPr="00523CA4">
        <w:rPr>
          <w:b/>
        </w:rPr>
        <w:t>collection of data</w:t>
      </w:r>
      <w:r w:rsidR="007167B6">
        <w:t xml:space="preserve"> at various points throughout the project.</w:t>
      </w:r>
    </w:p>
    <w:p w:rsidR="007167B6" w:rsidRDefault="007167B6" w:rsidP="007167B6">
      <w:pPr>
        <w:spacing w:after="0" w:line="240" w:lineRule="auto"/>
      </w:pPr>
      <w:r>
        <w:rPr>
          <w:b/>
          <w:sz w:val="28"/>
          <w:szCs w:val="28"/>
        </w:rPr>
        <w:t xml:space="preserve">           </w:t>
      </w:r>
      <w:r w:rsidRPr="00A1570F">
        <w:rPr>
          <w:b/>
          <w:sz w:val="28"/>
          <w:szCs w:val="28"/>
        </w:rPr>
        <w:t>EVALUATION</w:t>
      </w:r>
      <w:r>
        <w:t xml:space="preserve"> – is the </w:t>
      </w:r>
      <w:r w:rsidRPr="00523CA4">
        <w:rPr>
          <w:b/>
        </w:rPr>
        <w:t>assessment</w:t>
      </w:r>
      <w:r>
        <w:rPr>
          <w:b/>
        </w:rPr>
        <w:t xml:space="preserve"> </w:t>
      </w:r>
      <w:r w:rsidRPr="00523CA4">
        <w:rPr>
          <w:b/>
        </w:rPr>
        <w:t>of the data gathered</w:t>
      </w:r>
      <w:r>
        <w:t xml:space="preserve"> in the monitoring process.</w:t>
      </w:r>
      <w:r>
        <w:tab/>
      </w:r>
      <w:r>
        <w:tab/>
      </w:r>
      <w:r>
        <w:tab/>
      </w:r>
      <w:r>
        <w:tab/>
      </w:r>
    </w:p>
    <w:p w:rsidR="007167B6" w:rsidRDefault="007167B6" w:rsidP="007167B6">
      <w:pPr>
        <w:spacing w:after="0" w:line="240" w:lineRule="auto"/>
        <w:jc w:val="center"/>
        <w:rPr>
          <w:b/>
          <w:sz w:val="28"/>
          <w:szCs w:val="28"/>
        </w:rPr>
      </w:pPr>
      <w:r w:rsidRPr="001E0F5E">
        <w:rPr>
          <w:b/>
          <w:sz w:val="28"/>
          <w:szCs w:val="28"/>
        </w:rPr>
        <w:t>A</w:t>
      </w:r>
      <w:r>
        <w:rPr>
          <w:b/>
          <w:sz w:val="28"/>
          <w:szCs w:val="28"/>
        </w:rPr>
        <w:t>N</w:t>
      </w:r>
      <w:r w:rsidRPr="001E0F5E">
        <w:rPr>
          <w:b/>
          <w:sz w:val="28"/>
          <w:szCs w:val="28"/>
        </w:rPr>
        <w:t xml:space="preserve"> EXAMPLE</w:t>
      </w:r>
    </w:p>
    <w:p w:rsidR="007167B6" w:rsidRPr="00153F51" w:rsidRDefault="007167B6" w:rsidP="007167B6">
      <w:pPr>
        <w:spacing w:after="0" w:line="240" w:lineRule="auto"/>
        <w:jc w:val="both"/>
      </w:pPr>
      <w:r w:rsidRPr="00153F51">
        <w:t xml:space="preserve">Please note that this is just one </w:t>
      </w:r>
      <w:r>
        <w:t xml:space="preserve">‘good practice’ </w:t>
      </w:r>
      <w:r w:rsidRPr="00153F51">
        <w:t>example</w:t>
      </w:r>
      <w:r>
        <w:t xml:space="preserve"> and we do not necessarily expect that all applicants will be able to replicate all this level of detail or that all projects will fit neatly into the type of process set out below. If you need some help, just </w:t>
      </w:r>
      <w:hyperlink r:id="rId11" w:history="1">
        <w:r w:rsidRPr="00E530C0">
          <w:rPr>
            <w:rStyle w:val="Hyperlink"/>
          </w:rPr>
          <w:t>contact us</w:t>
        </w:r>
      </w:hyperlink>
      <w:r>
        <w:t xml:space="preserve"> on the </w:t>
      </w:r>
      <w:r w:rsidR="00B67ABB">
        <w:t>e</w:t>
      </w:r>
      <w:r>
        <w:t xml:space="preserve">nquiry line or by email and we </w:t>
      </w:r>
      <w:r w:rsidR="00B67ABB">
        <w:t>can</w:t>
      </w:r>
      <w:r>
        <w:t xml:space="preserve"> provide support</w:t>
      </w:r>
      <w:r w:rsidR="00B67ABB">
        <w:t xml:space="preserve"> and </w:t>
      </w:r>
      <w:r>
        <w:t>guidance.</w:t>
      </w:r>
    </w:p>
    <w:p w:rsidR="007167B6" w:rsidRDefault="007167B6" w:rsidP="007167B6">
      <w:pPr>
        <w:spacing w:after="0" w:line="240" w:lineRule="auto"/>
        <w:jc w:val="both"/>
      </w:pPr>
    </w:p>
    <w:p w:rsidR="007167B6" w:rsidRPr="00DD0916" w:rsidRDefault="007167B6" w:rsidP="007167B6">
      <w:pPr>
        <w:spacing w:after="0" w:line="240" w:lineRule="auto"/>
        <w:rPr>
          <w:b/>
          <w:sz w:val="21"/>
          <w:szCs w:val="21"/>
        </w:rPr>
      </w:pPr>
      <w:r w:rsidRPr="00DD0916">
        <w:rPr>
          <w:b/>
          <w:sz w:val="21"/>
          <w:szCs w:val="21"/>
        </w:rPr>
        <w:t>Project description</w:t>
      </w:r>
    </w:p>
    <w:p w:rsidR="007167B6" w:rsidRPr="00DD0916" w:rsidRDefault="007167B6" w:rsidP="007167B6">
      <w:pPr>
        <w:pStyle w:val="ListParagraph"/>
        <w:numPr>
          <w:ilvl w:val="0"/>
          <w:numId w:val="5"/>
        </w:numPr>
        <w:spacing w:after="0" w:line="240" w:lineRule="auto"/>
        <w:rPr>
          <w:sz w:val="21"/>
          <w:szCs w:val="21"/>
        </w:rPr>
      </w:pPr>
      <w:r w:rsidRPr="00DD0916">
        <w:rPr>
          <w:sz w:val="21"/>
          <w:szCs w:val="21"/>
        </w:rPr>
        <w:t>A programme designed to improve the life chances and outcomes for 16 care leavers through a range of training and support.</w:t>
      </w:r>
    </w:p>
    <w:p w:rsidR="007167B6" w:rsidRPr="00024F12" w:rsidRDefault="007167B6" w:rsidP="007167B6">
      <w:pPr>
        <w:spacing w:after="0" w:line="240" w:lineRule="auto"/>
        <w:rPr>
          <w:sz w:val="16"/>
          <w:szCs w:val="16"/>
        </w:rPr>
      </w:pPr>
    </w:p>
    <w:p w:rsidR="007167B6" w:rsidRPr="00DD0916" w:rsidRDefault="007167B6" w:rsidP="007167B6">
      <w:pPr>
        <w:spacing w:after="0" w:line="240" w:lineRule="auto"/>
        <w:rPr>
          <w:b/>
          <w:sz w:val="21"/>
          <w:szCs w:val="21"/>
        </w:rPr>
      </w:pPr>
      <w:r w:rsidRPr="00DD0916">
        <w:rPr>
          <w:b/>
          <w:sz w:val="21"/>
          <w:szCs w:val="21"/>
        </w:rPr>
        <w:t>Aims</w:t>
      </w:r>
    </w:p>
    <w:p w:rsidR="007167B6" w:rsidRPr="00DD0916" w:rsidRDefault="007167B6" w:rsidP="007167B6">
      <w:pPr>
        <w:pStyle w:val="ListParagraph"/>
        <w:numPr>
          <w:ilvl w:val="0"/>
          <w:numId w:val="1"/>
        </w:numPr>
        <w:spacing w:after="0" w:line="240" w:lineRule="auto"/>
        <w:rPr>
          <w:sz w:val="21"/>
          <w:szCs w:val="21"/>
        </w:rPr>
      </w:pPr>
      <w:r>
        <w:rPr>
          <w:sz w:val="21"/>
          <w:szCs w:val="21"/>
        </w:rPr>
        <w:t>T</w:t>
      </w:r>
      <w:r w:rsidRPr="00DD0916">
        <w:rPr>
          <w:sz w:val="21"/>
          <w:szCs w:val="21"/>
        </w:rPr>
        <w:t>o improve the confidence of care leavers</w:t>
      </w:r>
    </w:p>
    <w:p w:rsidR="007167B6" w:rsidRPr="00DD0916" w:rsidRDefault="007167B6" w:rsidP="007167B6">
      <w:pPr>
        <w:pStyle w:val="ListParagraph"/>
        <w:numPr>
          <w:ilvl w:val="0"/>
          <w:numId w:val="1"/>
        </w:numPr>
        <w:spacing w:after="0" w:line="240" w:lineRule="auto"/>
        <w:rPr>
          <w:sz w:val="21"/>
          <w:szCs w:val="21"/>
        </w:rPr>
      </w:pPr>
      <w:r>
        <w:rPr>
          <w:sz w:val="21"/>
          <w:szCs w:val="21"/>
        </w:rPr>
        <w:t>T</w:t>
      </w:r>
      <w:r w:rsidRPr="00DD0916">
        <w:rPr>
          <w:sz w:val="21"/>
          <w:szCs w:val="21"/>
        </w:rPr>
        <w:t>o improve the mental and emotional health of care leavers</w:t>
      </w:r>
    </w:p>
    <w:p w:rsidR="007167B6" w:rsidRPr="00DD0916" w:rsidRDefault="007167B6" w:rsidP="007167B6">
      <w:pPr>
        <w:pStyle w:val="ListParagraph"/>
        <w:numPr>
          <w:ilvl w:val="0"/>
          <w:numId w:val="1"/>
        </w:numPr>
        <w:spacing w:after="0" w:line="240" w:lineRule="auto"/>
        <w:rPr>
          <w:sz w:val="21"/>
          <w:szCs w:val="21"/>
        </w:rPr>
      </w:pPr>
      <w:r w:rsidRPr="00DD0916">
        <w:rPr>
          <w:sz w:val="21"/>
          <w:szCs w:val="21"/>
        </w:rPr>
        <w:t>To deliver NVQ training that improves their employability</w:t>
      </w:r>
    </w:p>
    <w:p w:rsidR="007167B6" w:rsidRPr="00024F12" w:rsidRDefault="007167B6" w:rsidP="007167B6">
      <w:pPr>
        <w:spacing w:after="0" w:line="240" w:lineRule="auto"/>
        <w:rPr>
          <w:sz w:val="16"/>
          <w:szCs w:val="16"/>
        </w:rPr>
      </w:pPr>
    </w:p>
    <w:p w:rsidR="007167B6" w:rsidRPr="00DD0916" w:rsidRDefault="007167B6" w:rsidP="007167B6">
      <w:pPr>
        <w:spacing w:after="0" w:line="240" w:lineRule="auto"/>
        <w:rPr>
          <w:b/>
          <w:sz w:val="21"/>
          <w:szCs w:val="21"/>
        </w:rPr>
      </w:pPr>
      <w:r w:rsidRPr="00DD0916">
        <w:rPr>
          <w:b/>
          <w:sz w:val="21"/>
          <w:szCs w:val="21"/>
        </w:rPr>
        <w:t>Need and demand</w:t>
      </w:r>
    </w:p>
    <w:p w:rsidR="007167B6" w:rsidRPr="00DD0916" w:rsidRDefault="007167B6" w:rsidP="007167B6">
      <w:pPr>
        <w:pStyle w:val="ListParagraph"/>
        <w:numPr>
          <w:ilvl w:val="0"/>
          <w:numId w:val="2"/>
        </w:numPr>
        <w:spacing w:after="0" w:line="240" w:lineRule="auto"/>
        <w:rPr>
          <w:sz w:val="21"/>
          <w:szCs w:val="21"/>
        </w:rPr>
      </w:pPr>
      <w:r w:rsidRPr="00DD0916">
        <w:rPr>
          <w:sz w:val="21"/>
          <w:szCs w:val="21"/>
        </w:rPr>
        <w:t xml:space="preserve">Various studies </w:t>
      </w:r>
      <w:r w:rsidRPr="00DD0916">
        <w:rPr>
          <w:i/>
          <w:sz w:val="21"/>
          <w:szCs w:val="21"/>
        </w:rPr>
        <w:t>(quote them)</w:t>
      </w:r>
      <w:r w:rsidRPr="00DD0916">
        <w:rPr>
          <w:sz w:val="21"/>
          <w:szCs w:val="21"/>
        </w:rPr>
        <w:t xml:space="preserve"> have indicated that care leavers are less confident, suffering more mental and emotional health issues than the general population. This occurs as a result of….</w:t>
      </w:r>
    </w:p>
    <w:p w:rsidR="007167B6" w:rsidRPr="00DD0916" w:rsidRDefault="007167B6" w:rsidP="007167B6">
      <w:pPr>
        <w:pStyle w:val="ListParagraph"/>
        <w:numPr>
          <w:ilvl w:val="0"/>
          <w:numId w:val="2"/>
        </w:numPr>
        <w:spacing w:after="0" w:line="240" w:lineRule="auto"/>
        <w:rPr>
          <w:sz w:val="21"/>
          <w:szCs w:val="21"/>
        </w:rPr>
      </w:pPr>
      <w:r w:rsidRPr="00DD0916">
        <w:rPr>
          <w:sz w:val="21"/>
          <w:szCs w:val="21"/>
        </w:rPr>
        <w:t xml:space="preserve">The unemployment rate amongst care leavers nationally is x% compared with y% of the general population </w:t>
      </w:r>
    </w:p>
    <w:p w:rsidR="007167B6" w:rsidRPr="00DD0916" w:rsidRDefault="007167B6" w:rsidP="007167B6">
      <w:pPr>
        <w:pStyle w:val="ListParagraph"/>
        <w:numPr>
          <w:ilvl w:val="0"/>
          <w:numId w:val="2"/>
        </w:numPr>
        <w:spacing w:after="0" w:line="240" w:lineRule="auto"/>
        <w:rPr>
          <w:sz w:val="21"/>
          <w:szCs w:val="21"/>
        </w:rPr>
      </w:pPr>
      <w:r w:rsidRPr="00DD0916">
        <w:rPr>
          <w:sz w:val="21"/>
          <w:szCs w:val="21"/>
        </w:rPr>
        <w:t xml:space="preserve">We have a waiting list of care leavers </w:t>
      </w:r>
      <w:r w:rsidRPr="00DD0916">
        <w:rPr>
          <w:i/>
          <w:sz w:val="21"/>
          <w:szCs w:val="21"/>
        </w:rPr>
        <w:t>(details; numbers)</w:t>
      </w:r>
      <w:r w:rsidRPr="00DD0916">
        <w:rPr>
          <w:sz w:val="21"/>
          <w:szCs w:val="21"/>
        </w:rPr>
        <w:t xml:space="preserve"> who want to access a variety of courses but have no funding to do so</w:t>
      </w:r>
    </w:p>
    <w:p w:rsidR="007167B6" w:rsidRPr="00024F12" w:rsidRDefault="007167B6" w:rsidP="007167B6">
      <w:pPr>
        <w:spacing w:after="0" w:line="240" w:lineRule="auto"/>
        <w:rPr>
          <w:sz w:val="16"/>
          <w:szCs w:val="16"/>
        </w:rPr>
      </w:pPr>
    </w:p>
    <w:p w:rsidR="007167B6" w:rsidRPr="00DD0916" w:rsidRDefault="007167B6" w:rsidP="007167B6">
      <w:pPr>
        <w:spacing w:after="0" w:line="240" w:lineRule="auto"/>
        <w:rPr>
          <w:b/>
          <w:sz w:val="21"/>
          <w:szCs w:val="21"/>
        </w:rPr>
      </w:pPr>
      <w:r w:rsidRPr="00DD0916">
        <w:rPr>
          <w:b/>
          <w:sz w:val="21"/>
          <w:szCs w:val="21"/>
        </w:rPr>
        <w:t>Objectives/</w:t>
      </w:r>
      <w:r w:rsidR="004060DD">
        <w:rPr>
          <w:b/>
          <w:sz w:val="21"/>
          <w:szCs w:val="21"/>
        </w:rPr>
        <w:t>p</w:t>
      </w:r>
      <w:r w:rsidRPr="00DD0916">
        <w:rPr>
          <w:b/>
          <w:sz w:val="21"/>
          <w:szCs w:val="21"/>
        </w:rPr>
        <w:t>lanned actions</w:t>
      </w:r>
    </w:p>
    <w:p w:rsidR="007167B6" w:rsidRPr="00DD0916" w:rsidRDefault="007167B6" w:rsidP="007167B6">
      <w:pPr>
        <w:pStyle w:val="ListParagraph"/>
        <w:numPr>
          <w:ilvl w:val="0"/>
          <w:numId w:val="3"/>
        </w:numPr>
        <w:spacing w:after="0" w:line="240" w:lineRule="auto"/>
        <w:rPr>
          <w:sz w:val="21"/>
          <w:szCs w:val="21"/>
        </w:rPr>
      </w:pPr>
      <w:r w:rsidRPr="00DD0916">
        <w:rPr>
          <w:sz w:val="21"/>
          <w:szCs w:val="21"/>
        </w:rPr>
        <w:t>We will run a programme of weekly sessions for 18 weeks that address self-esteem and build confidence</w:t>
      </w:r>
    </w:p>
    <w:p w:rsidR="007167B6" w:rsidRPr="00DD0916" w:rsidRDefault="007167B6" w:rsidP="007167B6">
      <w:pPr>
        <w:pStyle w:val="ListParagraph"/>
        <w:numPr>
          <w:ilvl w:val="0"/>
          <w:numId w:val="3"/>
        </w:numPr>
        <w:spacing w:after="0" w:line="240" w:lineRule="auto"/>
        <w:rPr>
          <w:sz w:val="21"/>
          <w:szCs w:val="21"/>
        </w:rPr>
      </w:pPr>
      <w:r w:rsidRPr="00DD0916">
        <w:rPr>
          <w:sz w:val="21"/>
          <w:szCs w:val="21"/>
        </w:rPr>
        <w:t>We will provide 3 qualified counsellors who will be available for the care leavers, providing up to 6 individual appointments for each care leaver, to help address mental and emotional issues</w:t>
      </w:r>
    </w:p>
    <w:p w:rsidR="007167B6" w:rsidRPr="00DD0916" w:rsidRDefault="007167B6" w:rsidP="007167B6">
      <w:pPr>
        <w:pStyle w:val="ListParagraph"/>
        <w:numPr>
          <w:ilvl w:val="0"/>
          <w:numId w:val="3"/>
        </w:numPr>
        <w:spacing w:after="0" w:line="240" w:lineRule="auto"/>
        <w:rPr>
          <w:sz w:val="21"/>
          <w:szCs w:val="21"/>
        </w:rPr>
      </w:pPr>
      <w:r w:rsidRPr="00DD0916">
        <w:rPr>
          <w:sz w:val="21"/>
          <w:szCs w:val="21"/>
        </w:rPr>
        <w:t xml:space="preserve">We will provide NVQ training sessions run by 2 qualified trainers </w:t>
      </w:r>
      <w:r w:rsidR="009D3E73">
        <w:rPr>
          <w:sz w:val="21"/>
          <w:szCs w:val="21"/>
        </w:rPr>
        <w:t>i</w:t>
      </w:r>
      <w:r w:rsidRPr="00DD0916">
        <w:rPr>
          <w:sz w:val="21"/>
          <w:szCs w:val="21"/>
        </w:rPr>
        <w:t>n 3 subject areas, each leading to an NVQ level 2 award (8 x 3 hour training sessions per subject)</w:t>
      </w:r>
    </w:p>
    <w:p w:rsidR="007167B6" w:rsidRPr="00024F12" w:rsidRDefault="007167B6" w:rsidP="007167B6">
      <w:pPr>
        <w:spacing w:after="0" w:line="240" w:lineRule="auto"/>
        <w:rPr>
          <w:sz w:val="16"/>
          <w:szCs w:val="16"/>
        </w:rPr>
      </w:pPr>
    </w:p>
    <w:p w:rsidR="007167B6" w:rsidRPr="00DD0916" w:rsidRDefault="007167B6" w:rsidP="007167B6">
      <w:pPr>
        <w:spacing w:after="0" w:line="240" w:lineRule="auto"/>
        <w:rPr>
          <w:b/>
          <w:sz w:val="21"/>
          <w:szCs w:val="21"/>
        </w:rPr>
      </w:pPr>
      <w:r w:rsidRPr="00DD0916">
        <w:rPr>
          <w:b/>
          <w:sz w:val="21"/>
          <w:szCs w:val="21"/>
        </w:rPr>
        <w:t>Costs</w:t>
      </w:r>
    </w:p>
    <w:p w:rsidR="007167B6" w:rsidRPr="00DD0916" w:rsidRDefault="007167B6" w:rsidP="007167B6">
      <w:pPr>
        <w:pStyle w:val="ListParagraph"/>
        <w:numPr>
          <w:ilvl w:val="0"/>
          <w:numId w:val="4"/>
        </w:numPr>
        <w:spacing w:after="0" w:line="240" w:lineRule="auto"/>
        <w:rPr>
          <w:sz w:val="21"/>
          <w:szCs w:val="21"/>
        </w:rPr>
      </w:pPr>
      <w:r w:rsidRPr="00DD0916">
        <w:rPr>
          <w:sz w:val="21"/>
          <w:szCs w:val="21"/>
        </w:rPr>
        <w:t xml:space="preserve">Will include: trainers fees; facility hire; equipment and materials; administration </w:t>
      </w:r>
      <w:r w:rsidR="009D3E73">
        <w:rPr>
          <w:sz w:val="21"/>
          <w:szCs w:val="21"/>
        </w:rPr>
        <w:t xml:space="preserve">and </w:t>
      </w:r>
      <w:r>
        <w:rPr>
          <w:sz w:val="21"/>
          <w:szCs w:val="21"/>
        </w:rPr>
        <w:t>staff</w:t>
      </w:r>
      <w:r w:rsidR="009D3E73">
        <w:rPr>
          <w:sz w:val="21"/>
          <w:szCs w:val="21"/>
        </w:rPr>
        <w:t xml:space="preserve"> </w:t>
      </w:r>
      <w:r w:rsidRPr="00DD0916">
        <w:rPr>
          <w:sz w:val="21"/>
          <w:szCs w:val="21"/>
        </w:rPr>
        <w:t xml:space="preserve">costs; NVQ </w:t>
      </w:r>
      <w:r w:rsidR="009D3E73">
        <w:rPr>
          <w:sz w:val="21"/>
          <w:szCs w:val="21"/>
        </w:rPr>
        <w:t xml:space="preserve">(exam) </w:t>
      </w:r>
      <w:r w:rsidRPr="00DD0916">
        <w:rPr>
          <w:sz w:val="21"/>
          <w:szCs w:val="21"/>
        </w:rPr>
        <w:t>fees</w:t>
      </w:r>
    </w:p>
    <w:p w:rsidR="007167B6" w:rsidRPr="00DD0916" w:rsidRDefault="007167B6" w:rsidP="007167B6">
      <w:pPr>
        <w:pStyle w:val="ListParagraph"/>
        <w:numPr>
          <w:ilvl w:val="0"/>
          <w:numId w:val="4"/>
        </w:numPr>
        <w:spacing w:after="0" w:line="240" w:lineRule="auto"/>
        <w:rPr>
          <w:sz w:val="21"/>
          <w:szCs w:val="21"/>
        </w:rPr>
      </w:pPr>
      <w:r w:rsidRPr="00DD0916">
        <w:rPr>
          <w:sz w:val="21"/>
          <w:szCs w:val="21"/>
        </w:rPr>
        <w:t xml:space="preserve">We are including a request for 8% of the project costs as a contribution to our organisation’s overheads (see </w:t>
      </w:r>
      <w:hyperlink r:id="rId12" w:history="1">
        <w:r w:rsidR="00E530C0" w:rsidRPr="00E530C0">
          <w:rPr>
            <w:rStyle w:val="Hyperlink"/>
            <w:sz w:val="21"/>
            <w:szCs w:val="21"/>
          </w:rPr>
          <w:t>this guide</w:t>
        </w:r>
      </w:hyperlink>
      <w:r w:rsidR="00E530C0">
        <w:rPr>
          <w:sz w:val="21"/>
          <w:szCs w:val="21"/>
        </w:rPr>
        <w:t xml:space="preserve"> </w:t>
      </w:r>
      <w:r w:rsidRPr="00DD0916">
        <w:rPr>
          <w:sz w:val="21"/>
          <w:szCs w:val="21"/>
        </w:rPr>
        <w:t>of organisation costs that exceed this 8% figure)</w:t>
      </w:r>
    </w:p>
    <w:p w:rsidR="007167B6" w:rsidRPr="00024F12" w:rsidRDefault="007167B6" w:rsidP="007167B6">
      <w:pPr>
        <w:spacing w:after="0" w:line="240" w:lineRule="auto"/>
        <w:rPr>
          <w:sz w:val="16"/>
          <w:szCs w:val="16"/>
        </w:rPr>
      </w:pPr>
    </w:p>
    <w:p w:rsidR="007167B6" w:rsidRPr="00DD0916" w:rsidRDefault="007167B6" w:rsidP="007167B6">
      <w:pPr>
        <w:spacing w:after="0" w:line="240" w:lineRule="auto"/>
        <w:rPr>
          <w:b/>
          <w:sz w:val="21"/>
          <w:szCs w:val="21"/>
        </w:rPr>
      </w:pPr>
      <w:r w:rsidRPr="00DD0916">
        <w:rPr>
          <w:b/>
          <w:sz w:val="21"/>
          <w:szCs w:val="21"/>
        </w:rPr>
        <w:t>Actions</w:t>
      </w:r>
    </w:p>
    <w:p w:rsidR="007167B6" w:rsidRPr="00DD0916" w:rsidRDefault="007167B6" w:rsidP="007167B6">
      <w:pPr>
        <w:pStyle w:val="ListParagraph"/>
        <w:numPr>
          <w:ilvl w:val="0"/>
          <w:numId w:val="8"/>
        </w:numPr>
        <w:spacing w:after="0" w:line="240" w:lineRule="auto"/>
        <w:rPr>
          <w:sz w:val="21"/>
          <w:szCs w:val="21"/>
        </w:rPr>
      </w:pPr>
      <w:r>
        <w:rPr>
          <w:sz w:val="21"/>
          <w:szCs w:val="21"/>
        </w:rPr>
        <w:t>Sign</w:t>
      </w:r>
      <w:r w:rsidR="009D3E73">
        <w:rPr>
          <w:sz w:val="21"/>
          <w:szCs w:val="21"/>
        </w:rPr>
        <w:t xml:space="preserve"> </w:t>
      </w:r>
      <w:r>
        <w:rPr>
          <w:sz w:val="21"/>
          <w:szCs w:val="21"/>
        </w:rPr>
        <w:t>up care leavers; recruit trainers; book facilities; run programmes</w:t>
      </w:r>
      <w:r w:rsidR="009D3E73">
        <w:rPr>
          <w:sz w:val="21"/>
          <w:szCs w:val="21"/>
        </w:rPr>
        <w:t>,</w:t>
      </w:r>
      <w:r>
        <w:rPr>
          <w:sz w:val="21"/>
          <w:szCs w:val="21"/>
        </w:rPr>
        <w:t xml:space="preserve"> etc. (</w:t>
      </w:r>
      <w:r w:rsidRPr="00010E96">
        <w:rPr>
          <w:i/>
          <w:sz w:val="21"/>
          <w:szCs w:val="21"/>
        </w:rPr>
        <w:t>See Objectives/</w:t>
      </w:r>
      <w:r w:rsidR="004060DD">
        <w:rPr>
          <w:i/>
          <w:sz w:val="21"/>
          <w:szCs w:val="21"/>
        </w:rPr>
        <w:t>p</w:t>
      </w:r>
      <w:r w:rsidRPr="00010E96">
        <w:rPr>
          <w:i/>
          <w:sz w:val="21"/>
          <w:szCs w:val="21"/>
        </w:rPr>
        <w:t>lanned actions</w:t>
      </w:r>
      <w:r w:rsidR="004060DD">
        <w:rPr>
          <w:i/>
          <w:sz w:val="21"/>
          <w:szCs w:val="21"/>
        </w:rPr>
        <w:t xml:space="preserve"> above</w:t>
      </w:r>
      <w:r>
        <w:rPr>
          <w:sz w:val="21"/>
          <w:szCs w:val="21"/>
        </w:rPr>
        <w:t>)</w:t>
      </w:r>
    </w:p>
    <w:p w:rsidR="007167B6" w:rsidRPr="00024F12" w:rsidRDefault="007167B6" w:rsidP="007167B6">
      <w:pPr>
        <w:spacing w:after="0" w:line="240" w:lineRule="auto"/>
        <w:rPr>
          <w:sz w:val="16"/>
          <w:szCs w:val="16"/>
        </w:rPr>
      </w:pPr>
    </w:p>
    <w:p w:rsidR="007167B6" w:rsidRPr="00DD0916" w:rsidRDefault="007167B6" w:rsidP="007167B6">
      <w:pPr>
        <w:spacing w:after="0" w:line="240" w:lineRule="auto"/>
        <w:rPr>
          <w:b/>
          <w:i/>
          <w:sz w:val="21"/>
          <w:szCs w:val="21"/>
        </w:rPr>
      </w:pPr>
      <w:r w:rsidRPr="00DD0916">
        <w:rPr>
          <w:b/>
          <w:sz w:val="21"/>
          <w:szCs w:val="21"/>
        </w:rPr>
        <w:t>Outputs</w:t>
      </w:r>
      <w:r>
        <w:rPr>
          <w:b/>
          <w:sz w:val="21"/>
          <w:szCs w:val="21"/>
        </w:rPr>
        <w:t xml:space="preserve"> </w:t>
      </w:r>
      <w:r w:rsidRPr="00DD0916">
        <w:rPr>
          <w:i/>
          <w:sz w:val="21"/>
          <w:szCs w:val="21"/>
        </w:rPr>
        <w:t>(what has been done/delivered – easily measured)</w:t>
      </w:r>
    </w:p>
    <w:p w:rsidR="007167B6" w:rsidRPr="00DD0916" w:rsidRDefault="007167B6" w:rsidP="007167B6">
      <w:pPr>
        <w:pStyle w:val="ListParagraph"/>
        <w:numPr>
          <w:ilvl w:val="0"/>
          <w:numId w:val="8"/>
        </w:numPr>
        <w:spacing w:after="0" w:line="240" w:lineRule="auto"/>
        <w:rPr>
          <w:sz w:val="21"/>
          <w:szCs w:val="21"/>
        </w:rPr>
      </w:pPr>
      <w:r w:rsidRPr="00DD0916">
        <w:rPr>
          <w:sz w:val="21"/>
          <w:szCs w:val="21"/>
        </w:rPr>
        <w:t>16 care leavers signed up and attending sessions (with average 75% attendance rate)</w:t>
      </w:r>
    </w:p>
    <w:p w:rsidR="007167B6" w:rsidRPr="00DD0916" w:rsidRDefault="007167B6" w:rsidP="007167B6">
      <w:pPr>
        <w:pStyle w:val="ListParagraph"/>
        <w:numPr>
          <w:ilvl w:val="0"/>
          <w:numId w:val="8"/>
        </w:numPr>
        <w:spacing w:after="0" w:line="240" w:lineRule="auto"/>
        <w:rPr>
          <w:sz w:val="21"/>
          <w:szCs w:val="21"/>
        </w:rPr>
      </w:pPr>
      <w:r w:rsidRPr="00DD0916">
        <w:rPr>
          <w:sz w:val="21"/>
          <w:szCs w:val="21"/>
        </w:rPr>
        <w:t>18 weekly confidence sessions held by December</w:t>
      </w:r>
    </w:p>
    <w:p w:rsidR="007167B6" w:rsidRPr="00DD0916" w:rsidRDefault="007167B6" w:rsidP="007167B6">
      <w:pPr>
        <w:pStyle w:val="ListParagraph"/>
        <w:numPr>
          <w:ilvl w:val="0"/>
          <w:numId w:val="8"/>
        </w:numPr>
        <w:spacing w:after="0" w:line="240" w:lineRule="auto"/>
        <w:rPr>
          <w:sz w:val="21"/>
          <w:szCs w:val="21"/>
        </w:rPr>
      </w:pPr>
      <w:r w:rsidRPr="00DD0916">
        <w:rPr>
          <w:sz w:val="21"/>
          <w:szCs w:val="21"/>
        </w:rPr>
        <w:t>Number of passes at NVQ level 2</w:t>
      </w:r>
    </w:p>
    <w:p w:rsidR="007167B6" w:rsidRPr="00DD0916" w:rsidRDefault="007167B6" w:rsidP="007167B6">
      <w:pPr>
        <w:pStyle w:val="ListParagraph"/>
        <w:numPr>
          <w:ilvl w:val="0"/>
          <w:numId w:val="8"/>
        </w:numPr>
        <w:spacing w:after="0" w:line="240" w:lineRule="auto"/>
        <w:rPr>
          <w:sz w:val="21"/>
          <w:szCs w:val="21"/>
        </w:rPr>
      </w:pPr>
      <w:r w:rsidRPr="00DD0916">
        <w:rPr>
          <w:sz w:val="21"/>
          <w:szCs w:val="21"/>
        </w:rPr>
        <w:t>Provision of 16 x 6 counselling opportunities</w:t>
      </w:r>
    </w:p>
    <w:p w:rsidR="007167B6" w:rsidRPr="00024F12" w:rsidRDefault="007167B6" w:rsidP="007167B6">
      <w:pPr>
        <w:spacing w:after="0" w:line="240" w:lineRule="auto"/>
        <w:rPr>
          <w:sz w:val="16"/>
          <w:szCs w:val="16"/>
        </w:rPr>
      </w:pPr>
    </w:p>
    <w:p w:rsidR="007167B6" w:rsidRPr="00DD0916" w:rsidRDefault="007167B6" w:rsidP="007167B6">
      <w:pPr>
        <w:spacing w:after="0" w:line="240" w:lineRule="auto"/>
        <w:rPr>
          <w:i/>
          <w:sz w:val="21"/>
          <w:szCs w:val="21"/>
        </w:rPr>
      </w:pPr>
      <w:r w:rsidRPr="00DD0916">
        <w:rPr>
          <w:b/>
          <w:sz w:val="21"/>
          <w:szCs w:val="21"/>
        </w:rPr>
        <w:t xml:space="preserve">Outcomes </w:t>
      </w:r>
      <w:r w:rsidRPr="00DD0916">
        <w:rPr>
          <w:i/>
          <w:sz w:val="21"/>
          <w:szCs w:val="21"/>
        </w:rPr>
        <w:t xml:space="preserve">(changes </w:t>
      </w:r>
      <w:r>
        <w:rPr>
          <w:i/>
          <w:sz w:val="21"/>
          <w:szCs w:val="21"/>
        </w:rPr>
        <w:t xml:space="preserve">in feelings, behaviour or knowledge </w:t>
      </w:r>
      <w:r w:rsidRPr="00DD0916">
        <w:rPr>
          <w:i/>
          <w:sz w:val="21"/>
          <w:szCs w:val="21"/>
        </w:rPr>
        <w:t>resulting from your project; benefits to people</w:t>
      </w:r>
      <w:r>
        <w:rPr>
          <w:i/>
          <w:sz w:val="21"/>
          <w:szCs w:val="21"/>
        </w:rPr>
        <w:t xml:space="preserve"> or communities</w:t>
      </w:r>
      <w:r w:rsidRPr="00DD0916">
        <w:rPr>
          <w:i/>
          <w:sz w:val="21"/>
          <w:szCs w:val="21"/>
        </w:rPr>
        <w:t>)</w:t>
      </w:r>
    </w:p>
    <w:p w:rsidR="007167B6" w:rsidRPr="00DD0916" w:rsidRDefault="007167B6" w:rsidP="007167B6">
      <w:pPr>
        <w:pStyle w:val="ListParagraph"/>
        <w:numPr>
          <w:ilvl w:val="0"/>
          <w:numId w:val="7"/>
        </w:numPr>
        <w:spacing w:after="0" w:line="240" w:lineRule="auto"/>
        <w:rPr>
          <w:sz w:val="21"/>
          <w:szCs w:val="21"/>
        </w:rPr>
      </w:pPr>
      <w:r w:rsidRPr="00DD0916">
        <w:rPr>
          <w:sz w:val="21"/>
          <w:szCs w:val="21"/>
        </w:rPr>
        <w:t>By December, 80% of attendees will express that they feel more confidence</w:t>
      </w:r>
      <w:r>
        <w:rPr>
          <w:sz w:val="21"/>
          <w:szCs w:val="21"/>
        </w:rPr>
        <w:t xml:space="preserve"> than</w:t>
      </w:r>
      <w:r w:rsidRPr="00DD0916">
        <w:rPr>
          <w:sz w:val="21"/>
          <w:szCs w:val="21"/>
        </w:rPr>
        <w:t xml:space="preserve"> at the start of the programme</w:t>
      </w:r>
    </w:p>
    <w:p w:rsidR="007167B6" w:rsidRDefault="007167B6" w:rsidP="007167B6">
      <w:pPr>
        <w:pStyle w:val="ListParagraph"/>
        <w:numPr>
          <w:ilvl w:val="0"/>
          <w:numId w:val="7"/>
        </w:numPr>
        <w:spacing w:after="0" w:line="240" w:lineRule="auto"/>
        <w:rPr>
          <w:sz w:val="21"/>
          <w:szCs w:val="21"/>
        </w:rPr>
      </w:pPr>
      <w:r w:rsidRPr="00DD0916">
        <w:rPr>
          <w:sz w:val="21"/>
          <w:szCs w:val="21"/>
        </w:rPr>
        <w:t xml:space="preserve">By </w:t>
      </w:r>
      <w:r>
        <w:rPr>
          <w:sz w:val="21"/>
          <w:szCs w:val="21"/>
        </w:rPr>
        <w:t>December, 50% of those attending 6 sessions of counselling will express improved feelings, as measured on CORE forms (emotional/mental health assessment questionnaires)</w:t>
      </w:r>
    </w:p>
    <w:p w:rsidR="007167B6" w:rsidRPr="00DD0916" w:rsidRDefault="007167B6" w:rsidP="007167B6">
      <w:pPr>
        <w:pStyle w:val="ListParagraph"/>
        <w:numPr>
          <w:ilvl w:val="0"/>
          <w:numId w:val="7"/>
        </w:numPr>
        <w:spacing w:after="0" w:line="240" w:lineRule="auto"/>
        <w:rPr>
          <w:sz w:val="21"/>
          <w:szCs w:val="21"/>
        </w:rPr>
      </w:pPr>
      <w:r>
        <w:rPr>
          <w:sz w:val="21"/>
          <w:szCs w:val="21"/>
        </w:rPr>
        <w:t>By March of following year, 50% will have had job interviews and 25% will be in employment</w:t>
      </w:r>
    </w:p>
    <w:p w:rsidR="007167B6" w:rsidRPr="00024F12" w:rsidRDefault="007167B6" w:rsidP="007167B6">
      <w:pPr>
        <w:spacing w:after="0" w:line="240" w:lineRule="auto"/>
        <w:rPr>
          <w:sz w:val="16"/>
          <w:szCs w:val="16"/>
        </w:rPr>
      </w:pPr>
    </w:p>
    <w:p w:rsidR="007167B6" w:rsidRPr="00DD0916" w:rsidRDefault="007167B6" w:rsidP="007167B6">
      <w:pPr>
        <w:spacing w:after="0" w:line="240" w:lineRule="auto"/>
        <w:rPr>
          <w:b/>
          <w:sz w:val="21"/>
          <w:szCs w:val="21"/>
        </w:rPr>
      </w:pPr>
      <w:r w:rsidRPr="00DD0916">
        <w:rPr>
          <w:b/>
          <w:sz w:val="21"/>
          <w:szCs w:val="21"/>
        </w:rPr>
        <w:t>Milestones</w:t>
      </w:r>
    </w:p>
    <w:p w:rsidR="007167B6" w:rsidRDefault="007167B6" w:rsidP="007167B6">
      <w:pPr>
        <w:pStyle w:val="ListParagraph"/>
        <w:numPr>
          <w:ilvl w:val="0"/>
          <w:numId w:val="6"/>
        </w:numPr>
        <w:spacing w:after="0" w:line="240" w:lineRule="auto"/>
        <w:rPr>
          <w:sz w:val="21"/>
          <w:szCs w:val="21"/>
        </w:rPr>
      </w:pPr>
      <w:r>
        <w:rPr>
          <w:sz w:val="21"/>
          <w:szCs w:val="21"/>
        </w:rPr>
        <w:t>Admin staff hired</w:t>
      </w:r>
    </w:p>
    <w:p w:rsidR="007167B6" w:rsidRPr="00DD0916" w:rsidRDefault="007167B6" w:rsidP="007167B6">
      <w:pPr>
        <w:pStyle w:val="ListParagraph"/>
        <w:numPr>
          <w:ilvl w:val="0"/>
          <w:numId w:val="6"/>
        </w:numPr>
        <w:spacing w:after="0" w:line="240" w:lineRule="auto"/>
        <w:rPr>
          <w:sz w:val="21"/>
          <w:szCs w:val="21"/>
        </w:rPr>
      </w:pPr>
      <w:r w:rsidRPr="00DD0916">
        <w:rPr>
          <w:sz w:val="21"/>
          <w:szCs w:val="21"/>
        </w:rPr>
        <w:t>Sign-up of 16 care leavers by end March</w:t>
      </w:r>
    </w:p>
    <w:p w:rsidR="007167B6" w:rsidRPr="00DD0916" w:rsidRDefault="007167B6" w:rsidP="007167B6">
      <w:pPr>
        <w:pStyle w:val="ListParagraph"/>
        <w:numPr>
          <w:ilvl w:val="0"/>
          <w:numId w:val="6"/>
        </w:numPr>
        <w:spacing w:after="0" w:line="240" w:lineRule="auto"/>
        <w:rPr>
          <w:sz w:val="21"/>
          <w:szCs w:val="21"/>
        </w:rPr>
      </w:pPr>
      <w:r w:rsidRPr="00DD0916">
        <w:rPr>
          <w:sz w:val="21"/>
          <w:szCs w:val="21"/>
        </w:rPr>
        <w:t xml:space="preserve">Recruitment of </w:t>
      </w:r>
      <w:r>
        <w:rPr>
          <w:sz w:val="21"/>
          <w:szCs w:val="21"/>
        </w:rPr>
        <w:t xml:space="preserve">2 </w:t>
      </w:r>
      <w:r w:rsidRPr="00DD0916">
        <w:rPr>
          <w:sz w:val="21"/>
          <w:szCs w:val="21"/>
        </w:rPr>
        <w:t xml:space="preserve">trainers and </w:t>
      </w:r>
      <w:r>
        <w:rPr>
          <w:sz w:val="21"/>
          <w:szCs w:val="21"/>
        </w:rPr>
        <w:t xml:space="preserve">3 </w:t>
      </w:r>
      <w:r w:rsidRPr="00DD0916">
        <w:rPr>
          <w:sz w:val="21"/>
          <w:szCs w:val="21"/>
        </w:rPr>
        <w:t>counsellors by end March</w:t>
      </w:r>
    </w:p>
    <w:p w:rsidR="007167B6" w:rsidRPr="00DD0916" w:rsidRDefault="007167B6" w:rsidP="007167B6">
      <w:pPr>
        <w:pStyle w:val="ListParagraph"/>
        <w:numPr>
          <w:ilvl w:val="0"/>
          <w:numId w:val="6"/>
        </w:numPr>
        <w:spacing w:after="0" w:line="240" w:lineRule="auto"/>
        <w:rPr>
          <w:sz w:val="21"/>
          <w:szCs w:val="21"/>
        </w:rPr>
      </w:pPr>
      <w:r w:rsidRPr="00DD0916">
        <w:rPr>
          <w:sz w:val="21"/>
          <w:szCs w:val="21"/>
        </w:rPr>
        <w:t>Facilities all booked in April</w:t>
      </w:r>
    </w:p>
    <w:p w:rsidR="007167B6" w:rsidRPr="00DD0916" w:rsidRDefault="007167B6" w:rsidP="007167B6">
      <w:pPr>
        <w:pStyle w:val="ListParagraph"/>
        <w:numPr>
          <w:ilvl w:val="0"/>
          <w:numId w:val="6"/>
        </w:numPr>
        <w:spacing w:after="0" w:line="240" w:lineRule="auto"/>
        <w:rPr>
          <w:sz w:val="21"/>
          <w:szCs w:val="21"/>
        </w:rPr>
      </w:pPr>
      <w:r w:rsidRPr="00DD0916">
        <w:rPr>
          <w:sz w:val="21"/>
          <w:szCs w:val="21"/>
        </w:rPr>
        <w:t>Programmes start June</w:t>
      </w:r>
    </w:p>
    <w:p w:rsidR="007167B6" w:rsidRPr="00DD0916" w:rsidRDefault="007167B6" w:rsidP="007167B6">
      <w:pPr>
        <w:pStyle w:val="ListParagraph"/>
        <w:numPr>
          <w:ilvl w:val="0"/>
          <w:numId w:val="6"/>
        </w:numPr>
        <w:spacing w:after="0" w:line="240" w:lineRule="auto"/>
        <w:rPr>
          <w:sz w:val="21"/>
          <w:szCs w:val="21"/>
        </w:rPr>
      </w:pPr>
      <w:r w:rsidRPr="00DD0916">
        <w:rPr>
          <w:sz w:val="21"/>
          <w:szCs w:val="21"/>
        </w:rPr>
        <w:t>NVQs assessed October</w:t>
      </w:r>
    </w:p>
    <w:p w:rsidR="007167B6" w:rsidRDefault="007167B6" w:rsidP="007167B6">
      <w:pPr>
        <w:pStyle w:val="ListParagraph"/>
        <w:numPr>
          <w:ilvl w:val="0"/>
          <w:numId w:val="6"/>
        </w:numPr>
        <w:spacing w:after="0" w:line="240" w:lineRule="auto"/>
      </w:pPr>
      <w:r w:rsidRPr="00DD0916">
        <w:rPr>
          <w:sz w:val="21"/>
          <w:szCs w:val="21"/>
        </w:rPr>
        <w:t>Programmes complete December</w:t>
      </w:r>
      <w:r>
        <w:t xml:space="preserve"> </w:t>
      </w:r>
    </w:p>
    <w:sectPr w:rsidR="007167B6" w:rsidSect="0081353D">
      <w:headerReference w:type="default" r:id="rId13"/>
      <w:footerReference w:type="default" r:id="rId14"/>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67B7A2" w15:done="0"/>
  <w15:commentEx w15:paraId="7119B9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67B7A2" w16cid:durableId="200E4745"/>
  <w16cid:commentId w16cid:paraId="7119B981" w16cid:durableId="2012452D"/>
</w16cid:commentsId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94A18" w:rsidRDefault="00A94A18">
      <w:pPr>
        <w:spacing w:after="0" w:line="240" w:lineRule="auto"/>
      </w:pPr>
      <w:r>
        <w:separator/>
      </w:r>
    </w:p>
  </w:endnote>
  <w:endnote w:type="continuationSeparator" w:id="1">
    <w:p w:rsidR="00A94A18" w:rsidRDefault="00A9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59"/>
    <w:family w:val="auto"/>
    <w:pitch w:val="variable"/>
    <w:sig w:usb0="00000201" w:usb1="00000000" w:usb2="00000000" w:usb3="00000000" w:csb0="00000004"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Segoe UI">
    <w:altName w:val="Geneva"/>
    <w:charset w:val="00"/>
    <w:family w:val="swiss"/>
    <w:pitch w:val="variable"/>
    <w:sig w:usb0="E4002EFF" w:usb1="C000E47F" w:usb2="00000009" w:usb3="00000000" w:csb0="000001FF" w:csb1="00000000"/>
  </w:font>
  <w:font w:name="Roboto">
    <w:altName w:val="Roboto Regular"/>
    <w:charset w:val="00"/>
    <w:family w:val="auto"/>
    <w:pitch w:val="default"/>
    <w:sig w:usb0="00000000" w:usb1="00000000" w:usb2="00000000" w:usb3="00000000" w:csb0="00000000" w:csb1="00000000"/>
  </w:font>
  <w:font w:name="Arial">
    <w:panose1 w:val="020B0604020202020204"/>
    <w:charset w:val="59"/>
    <w:family w:val="auto"/>
    <w:pitch w:val="variable"/>
    <w:sig w:usb0="00000201" w:usb1="00000000" w:usb2="00000000" w:usb3="00000000" w:csb0="00000004" w:csb1="00000000"/>
  </w:font>
  <w:font w:name="Calibri Light">
    <w:altName w:val="Geneva"/>
    <w:charset w:val="00"/>
    <w:family w:val="swiss"/>
    <w:pitch w:val="variable"/>
    <w:sig w:usb0="E0002AFF" w:usb1="C000247B"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84633" w:rsidRPr="00684633" w:rsidRDefault="00B67ABB" w:rsidP="00684633">
    <w:pPr>
      <w:pStyle w:val="Footer"/>
      <w:jc w:val="center"/>
      <w:rPr>
        <w:color w:val="808080" w:themeColor="background1" w:themeShade="80"/>
        <w:sz w:val="18"/>
        <w:szCs w:val="18"/>
      </w:rPr>
    </w:pPr>
    <w:r w:rsidRPr="00684633">
      <w:rPr>
        <w:color w:val="808080" w:themeColor="background1" w:themeShade="80"/>
        <w:sz w:val="18"/>
        <w:szCs w:val="18"/>
      </w:rPr>
      <w:t>V080118</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94A18" w:rsidRDefault="00A94A18">
      <w:pPr>
        <w:spacing w:after="0" w:line="240" w:lineRule="auto"/>
      </w:pPr>
      <w:r>
        <w:separator/>
      </w:r>
    </w:p>
  </w:footnote>
  <w:footnote w:type="continuationSeparator" w:id="1">
    <w:p w:rsidR="00A94A18" w:rsidRDefault="00A94A18">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color w:val="808080" w:themeColor="background1" w:themeShade="80"/>
        <w:sz w:val="18"/>
        <w:szCs w:val="18"/>
      </w:rPr>
      <w:id w:val="98381352"/>
      <w:docPartObj>
        <w:docPartGallery w:val="Page Numbers (Top of Page)"/>
        <w:docPartUnique/>
      </w:docPartObj>
    </w:sdtPr>
    <w:sdtContent>
      <w:p w:rsidR="00684633" w:rsidRPr="00895619" w:rsidRDefault="00B67ABB" w:rsidP="00895619">
        <w:pPr>
          <w:pStyle w:val="Header"/>
          <w:tabs>
            <w:tab w:val="left" w:pos="9555"/>
            <w:tab w:val="right" w:pos="10466"/>
          </w:tabs>
          <w:rPr>
            <w:color w:val="808080" w:themeColor="background1" w:themeShade="80"/>
            <w:sz w:val="18"/>
            <w:szCs w:val="18"/>
          </w:rPr>
        </w:pPr>
        <w:r w:rsidRPr="00895619">
          <w:rPr>
            <w:color w:val="808080" w:themeColor="background1" w:themeShade="80"/>
            <w:sz w:val="18"/>
            <w:szCs w:val="18"/>
          </w:rPr>
          <w:tab/>
        </w:r>
        <w:r w:rsidRPr="00895619">
          <w:rPr>
            <w:color w:val="808080" w:themeColor="background1" w:themeShade="80"/>
            <w:sz w:val="18"/>
            <w:szCs w:val="18"/>
          </w:rPr>
          <w:tab/>
        </w:r>
        <w:r w:rsidRPr="00895619">
          <w:rPr>
            <w:color w:val="808080" w:themeColor="background1" w:themeShade="80"/>
            <w:sz w:val="18"/>
            <w:szCs w:val="18"/>
          </w:rPr>
          <w:tab/>
        </w:r>
        <w:r w:rsidRPr="00895619">
          <w:rPr>
            <w:color w:val="808080" w:themeColor="background1" w:themeShade="80"/>
            <w:sz w:val="18"/>
            <w:szCs w:val="18"/>
          </w:rPr>
          <w:tab/>
          <w:t xml:space="preserve">Page </w:t>
        </w:r>
        <w:r w:rsidR="008C3ADA" w:rsidRPr="00895619">
          <w:rPr>
            <w:bCs/>
            <w:color w:val="808080" w:themeColor="background1" w:themeShade="80"/>
            <w:sz w:val="18"/>
            <w:szCs w:val="18"/>
          </w:rPr>
          <w:fldChar w:fldCharType="begin"/>
        </w:r>
        <w:r w:rsidRPr="00895619">
          <w:rPr>
            <w:bCs/>
            <w:color w:val="808080" w:themeColor="background1" w:themeShade="80"/>
            <w:sz w:val="18"/>
            <w:szCs w:val="18"/>
          </w:rPr>
          <w:instrText xml:space="preserve"> PAGE </w:instrText>
        </w:r>
        <w:r w:rsidR="008C3ADA" w:rsidRPr="00895619">
          <w:rPr>
            <w:bCs/>
            <w:color w:val="808080" w:themeColor="background1" w:themeShade="80"/>
            <w:sz w:val="18"/>
            <w:szCs w:val="18"/>
          </w:rPr>
          <w:fldChar w:fldCharType="separate"/>
        </w:r>
        <w:r w:rsidR="00E92DB9">
          <w:rPr>
            <w:bCs/>
            <w:noProof/>
            <w:color w:val="808080" w:themeColor="background1" w:themeShade="80"/>
            <w:sz w:val="18"/>
            <w:szCs w:val="18"/>
          </w:rPr>
          <w:t>3</w:t>
        </w:r>
        <w:r w:rsidR="008C3ADA" w:rsidRPr="00895619">
          <w:rPr>
            <w:bCs/>
            <w:color w:val="808080" w:themeColor="background1" w:themeShade="80"/>
            <w:sz w:val="18"/>
            <w:szCs w:val="18"/>
          </w:rPr>
          <w:fldChar w:fldCharType="end"/>
        </w:r>
        <w:r w:rsidRPr="00895619">
          <w:rPr>
            <w:color w:val="808080" w:themeColor="background1" w:themeShade="80"/>
            <w:sz w:val="18"/>
            <w:szCs w:val="18"/>
          </w:rPr>
          <w:t xml:space="preserve"> of </w:t>
        </w:r>
        <w:r w:rsidR="008C3ADA" w:rsidRPr="00895619">
          <w:rPr>
            <w:bCs/>
            <w:color w:val="808080" w:themeColor="background1" w:themeShade="80"/>
            <w:sz w:val="18"/>
            <w:szCs w:val="18"/>
          </w:rPr>
          <w:fldChar w:fldCharType="begin"/>
        </w:r>
        <w:r w:rsidRPr="00895619">
          <w:rPr>
            <w:bCs/>
            <w:color w:val="808080" w:themeColor="background1" w:themeShade="80"/>
            <w:sz w:val="18"/>
            <w:szCs w:val="18"/>
          </w:rPr>
          <w:instrText xml:space="preserve"> NUMPAGES  </w:instrText>
        </w:r>
        <w:r w:rsidR="008C3ADA" w:rsidRPr="00895619">
          <w:rPr>
            <w:bCs/>
            <w:color w:val="808080" w:themeColor="background1" w:themeShade="80"/>
            <w:sz w:val="18"/>
            <w:szCs w:val="18"/>
          </w:rPr>
          <w:fldChar w:fldCharType="separate"/>
        </w:r>
        <w:r w:rsidR="00E92DB9">
          <w:rPr>
            <w:bCs/>
            <w:noProof/>
            <w:color w:val="808080" w:themeColor="background1" w:themeShade="80"/>
            <w:sz w:val="18"/>
            <w:szCs w:val="18"/>
          </w:rPr>
          <w:t>3</w:t>
        </w:r>
        <w:r w:rsidR="008C3ADA" w:rsidRPr="00895619">
          <w:rPr>
            <w:bCs/>
            <w:color w:val="808080" w:themeColor="background1" w:themeShade="80"/>
            <w:sz w:val="18"/>
            <w:szCs w:val="18"/>
          </w:rPr>
          <w:fldChar w:fldCharType="end"/>
        </w:r>
      </w:p>
    </w:sdtContent>
  </w:sdt>
  <w:p w:rsidR="00684633" w:rsidRDefault="00E92DB9">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4A36FCA"/>
    <w:multiLevelType w:val="hybridMultilevel"/>
    <w:tmpl w:val="562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B62130"/>
    <w:multiLevelType w:val="hybridMultilevel"/>
    <w:tmpl w:val="A9ACB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4C58E1"/>
    <w:multiLevelType w:val="hybridMultilevel"/>
    <w:tmpl w:val="F0E4DD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2F80004D"/>
    <w:multiLevelType w:val="hybridMultilevel"/>
    <w:tmpl w:val="8132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911EA0"/>
    <w:multiLevelType w:val="hybridMultilevel"/>
    <w:tmpl w:val="29E0F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3C34A4"/>
    <w:multiLevelType w:val="hybridMultilevel"/>
    <w:tmpl w:val="6254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801181"/>
    <w:multiLevelType w:val="hybridMultilevel"/>
    <w:tmpl w:val="57C4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6138C3"/>
    <w:multiLevelType w:val="hybridMultilevel"/>
    <w:tmpl w:val="974A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5"/>
  </w:num>
  <w:num w:numId="6">
    <w:abstractNumId w:val="1"/>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Jackson">
    <w15:presenceInfo w15:providerId="Windows Live" w15:userId="53880839a1d183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0"/>
    <w:footnote w:id="1"/>
  </w:footnotePr>
  <w:endnotePr>
    <w:endnote w:id="0"/>
    <w:endnote w:id="1"/>
  </w:endnotePr>
  <w:compat/>
  <w:rsids>
    <w:rsidRoot w:val="007167B6"/>
    <w:rsid w:val="004060DD"/>
    <w:rsid w:val="007167B6"/>
    <w:rsid w:val="008C3ADA"/>
    <w:rsid w:val="009D3E73"/>
    <w:rsid w:val="00A94A18"/>
    <w:rsid w:val="00B67ABB"/>
    <w:rsid w:val="00BA444D"/>
    <w:rsid w:val="00D116BB"/>
    <w:rsid w:val="00E530C0"/>
    <w:rsid w:val="00E92DB9"/>
    <w:rsid w:val="00F96806"/>
  </w:rsids>
  <m:mathPr>
    <m:mathFont m:val="Roboto"/>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7B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716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6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7B6"/>
  </w:style>
  <w:style w:type="paragraph" w:styleId="Footer">
    <w:name w:val="footer"/>
    <w:basedOn w:val="Normal"/>
    <w:link w:val="FooterChar"/>
    <w:uiPriority w:val="99"/>
    <w:unhideWhenUsed/>
    <w:rsid w:val="00716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7B6"/>
  </w:style>
  <w:style w:type="paragraph" w:styleId="ListParagraph">
    <w:name w:val="List Paragraph"/>
    <w:basedOn w:val="Normal"/>
    <w:uiPriority w:val="34"/>
    <w:qFormat/>
    <w:rsid w:val="007167B6"/>
    <w:pPr>
      <w:ind w:left="720"/>
      <w:contextualSpacing/>
    </w:pPr>
  </w:style>
  <w:style w:type="character" w:styleId="CommentReference">
    <w:name w:val="annotation reference"/>
    <w:basedOn w:val="DefaultParagraphFont"/>
    <w:uiPriority w:val="99"/>
    <w:semiHidden/>
    <w:unhideWhenUsed/>
    <w:rsid w:val="00D116BB"/>
    <w:rPr>
      <w:sz w:val="16"/>
      <w:szCs w:val="16"/>
    </w:rPr>
  </w:style>
  <w:style w:type="paragraph" w:styleId="CommentText">
    <w:name w:val="annotation text"/>
    <w:basedOn w:val="Normal"/>
    <w:link w:val="CommentTextChar"/>
    <w:uiPriority w:val="99"/>
    <w:semiHidden/>
    <w:unhideWhenUsed/>
    <w:rsid w:val="00D116BB"/>
    <w:pPr>
      <w:spacing w:line="240" w:lineRule="auto"/>
    </w:pPr>
    <w:rPr>
      <w:sz w:val="20"/>
      <w:szCs w:val="20"/>
    </w:rPr>
  </w:style>
  <w:style w:type="character" w:customStyle="1" w:styleId="CommentTextChar">
    <w:name w:val="Comment Text Char"/>
    <w:basedOn w:val="DefaultParagraphFont"/>
    <w:link w:val="CommentText"/>
    <w:uiPriority w:val="99"/>
    <w:semiHidden/>
    <w:rsid w:val="00D116BB"/>
    <w:rPr>
      <w:sz w:val="20"/>
      <w:szCs w:val="20"/>
    </w:rPr>
  </w:style>
  <w:style w:type="paragraph" w:styleId="CommentSubject">
    <w:name w:val="annotation subject"/>
    <w:basedOn w:val="CommentText"/>
    <w:next w:val="CommentText"/>
    <w:link w:val="CommentSubjectChar"/>
    <w:uiPriority w:val="99"/>
    <w:semiHidden/>
    <w:unhideWhenUsed/>
    <w:rsid w:val="00D116BB"/>
    <w:rPr>
      <w:b/>
      <w:bCs/>
    </w:rPr>
  </w:style>
  <w:style w:type="character" w:customStyle="1" w:styleId="CommentSubjectChar">
    <w:name w:val="Comment Subject Char"/>
    <w:basedOn w:val="CommentTextChar"/>
    <w:link w:val="CommentSubject"/>
    <w:uiPriority w:val="99"/>
    <w:semiHidden/>
    <w:rsid w:val="00D116BB"/>
    <w:rPr>
      <w:b/>
      <w:bCs/>
      <w:sz w:val="20"/>
      <w:szCs w:val="20"/>
    </w:rPr>
  </w:style>
  <w:style w:type="paragraph" w:styleId="BalloonText">
    <w:name w:val="Balloon Text"/>
    <w:basedOn w:val="Normal"/>
    <w:link w:val="BalloonTextChar"/>
    <w:uiPriority w:val="99"/>
    <w:semiHidden/>
    <w:unhideWhenUsed/>
    <w:rsid w:val="00D11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6BB"/>
    <w:rPr>
      <w:rFonts w:ascii="Segoe UI" w:hAnsi="Segoe UI" w:cs="Segoe UI"/>
      <w:sz w:val="18"/>
      <w:szCs w:val="18"/>
    </w:rPr>
  </w:style>
  <w:style w:type="character" w:styleId="Hyperlink">
    <w:name w:val="Hyperlink"/>
    <w:basedOn w:val="DefaultParagraphFont"/>
    <w:uiPriority w:val="99"/>
    <w:semiHidden/>
    <w:unhideWhenUsed/>
    <w:rsid w:val="00E530C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mergencefoundation.uk/grants-contact" TargetMode="External"/><Relationship Id="rId12" Type="http://schemas.openxmlformats.org/officeDocument/2006/relationships/hyperlink" Target="http://emergencefoundation.uk/overhead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commentsExtended" Target="commentsExtended.xml"/><Relationship Id="rId18"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1-06T21:45:26.031"/>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16404 20386</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1-06T21:45:27.776"/>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0 1</inkml:trace>
  <inkml:trace contextRef="#ctx0" brushRef="#br0" timeOffset="182.512">0 1</inkml:trace>
  <inkml:trace contextRef="#ctx0" brushRef="#br0" timeOffset="752">0 1</inkml:trace>
  <inkml:trace contextRef="#ctx0" brushRef="#br0" timeOffset="990.631">0 1</inkml:trace>
</inkml:ink>
</file>

<file path=customXml/itemProps1.xml><?xml version="1.0" encoding="utf-8"?>
<ds:datastoreItem xmlns:ds="http://schemas.openxmlformats.org/officeDocument/2006/customXml" ds:itemID="{3E8546CB-89DF-1F43-A5E9-9AA4E5EAF50E}">
  <ds:schemaRefs>
    <ds:schemaRef ds:uri="http://www.w3.org/2003/InkML"/>
  </ds:schemaRefs>
</ds:datastoreItem>
</file>

<file path=customXml/itemProps2.xml><?xml version="1.0" encoding="utf-8"?>
<ds:datastoreItem xmlns:ds="http://schemas.openxmlformats.org/officeDocument/2006/customXml" ds:itemID="{CE7E8FAD-F229-5E43-B768-5B73DF083B2D}">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722</Words>
  <Characters>4121</Characters>
  <Application>Microsoft Word 12.0.0</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Jackson</dc:creator>
  <cp:keywords/>
  <dc:description/>
  <cp:lastModifiedBy>Frank Gresslin</cp:lastModifiedBy>
  <cp:revision>2</cp:revision>
  <cp:lastPrinted>2019-02-16T09:24:00Z</cp:lastPrinted>
  <dcterms:created xsi:type="dcterms:W3CDTF">2019-02-16T08:18:00Z</dcterms:created>
  <dcterms:modified xsi:type="dcterms:W3CDTF">2019-02-16T09:24:00Z</dcterms:modified>
</cp:coreProperties>
</file>